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57A1" w14:textId="77777777" w:rsidR="0008320D" w:rsidRDefault="0008320D" w:rsidP="008B5B2B">
      <w:pPr>
        <w:spacing w:before="120"/>
        <w:jc w:val="center"/>
        <w:rPr>
          <w:b/>
          <w:u w:val="single"/>
        </w:rPr>
      </w:pPr>
    </w:p>
    <w:p w14:paraId="7902E57C" w14:textId="57849DC2" w:rsidR="008B5B2B" w:rsidRPr="009428D9" w:rsidRDefault="009428D9" w:rsidP="009428D9">
      <w:pPr>
        <w:spacing w:before="120"/>
        <w:rPr>
          <w:b/>
          <w:color w:val="009776"/>
          <w:sz w:val="28"/>
          <w:szCs w:val="36"/>
        </w:rPr>
      </w:pPr>
      <w:r w:rsidRPr="009428D9">
        <w:rPr>
          <w:b/>
          <w:color w:val="009776"/>
          <w:sz w:val="28"/>
          <w:szCs w:val="36"/>
        </w:rPr>
        <w:t>Grille de surveillance n° 3 : éléments complémentaires</w:t>
      </w:r>
    </w:p>
    <w:p w14:paraId="7F2AABA5" w14:textId="77777777" w:rsidR="008B5B2B" w:rsidRPr="00AC6F00" w:rsidRDefault="008B5B2B" w:rsidP="008B5B2B">
      <w:pPr>
        <w:spacing w:before="120"/>
        <w:jc w:val="center"/>
        <w:rPr>
          <w:b/>
          <w:u w:val="single"/>
        </w:rPr>
      </w:pPr>
    </w:p>
    <w:p w14:paraId="2307E4D6" w14:textId="77777777" w:rsidR="008B5B2B" w:rsidRPr="009428D9" w:rsidRDefault="008B5B2B" w:rsidP="008B5B2B">
      <w:pPr>
        <w:spacing w:before="120"/>
        <w:rPr>
          <w:i/>
          <w:sz w:val="22"/>
          <w:szCs w:val="28"/>
        </w:rPr>
      </w:pPr>
      <w:r w:rsidRPr="009428D9">
        <w:rPr>
          <w:i/>
          <w:sz w:val="22"/>
          <w:szCs w:val="28"/>
        </w:rPr>
        <w:t>Points supplémentaires discutés uniquement si les réponses à la grille 2 sont jugées satisfaisantes.</w:t>
      </w:r>
    </w:p>
    <w:p w14:paraId="104423A2" w14:textId="77777777" w:rsidR="00AC6F00" w:rsidRPr="009428D9" w:rsidRDefault="00AC6F00" w:rsidP="00411A43">
      <w:pPr>
        <w:spacing w:before="120"/>
        <w:jc w:val="both"/>
        <w:rPr>
          <w:rFonts w:cs="Arial"/>
          <w:sz w:val="22"/>
          <w:szCs w:val="22"/>
        </w:rPr>
      </w:pPr>
    </w:p>
    <w:p w14:paraId="45943064" w14:textId="0B2B25A5" w:rsidR="00411A43" w:rsidRPr="009428D9" w:rsidRDefault="00E823E2" w:rsidP="00411A43">
      <w:pPr>
        <w:spacing w:before="120"/>
        <w:jc w:val="both"/>
        <w:rPr>
          <w:rFonts w:eastAsia="Arial" w:cs="Arial"/>
          <w:sz w:val="24"/>
        </w:rPr>
      </w:pPr>
      <w:r w:rsidRPr="009428D9">
        <w:rPr>
          <w:sz w:val="22"/>
          <w:szCs w:val="28"/>
        </w:rPr>
        <w:t xml:space="preserve">Cette grille </w:t>
      </w:r>
      <w:r w:rsidR="00A01962" w:rsidRPr="009428D9">
        <w:rPr>
          <w:sz w:val="22"/>
          <w:szCs w:val="28"/>
        </w:rPr>
        <w:t>de surveillance</w:t>
      </w:r>
      <w:r w:rsidR="00B51F0B" w:rsidRPr="009428D9">
        <w:rPr>
          <w:sz w:val="22"/>
          <w:szCs w:val="28"/>
        </w:rPr>
        <w:t xml:space="preserve"> est notamment basée sur le document</w:t>
      </w:r>
      <w:r w:rsidR="00F52FE0" w:rsidRPr="009428D9">
        <w:rPr>
          <w:sz w:val="22"/>
          <w:szCs w:val="28"/>
        </w:rPr>
        <w:t xml:space="preserve"> </w:t>
      </w:r>
      <w:r w:rsidR="00F52FE0" w:rsidRPr="009428D9">
        <w:rPr>
          <w:i/>
          <w:sz w:val="22"/>
          <w:szCs w:val="28"/>
        </w:rPr>
        <w:t>Normes de qualité transdisciplinaires pour la protection de l’enfance</w:t>
      </w:r>
      <w:r w:rsidR="00F52FE0" w:rsidRPr="009428D9">
        <w:rPr>
          <w:sz w:val="22"/>
          <w:szCs w:val="28"/>
        </w:rPr>
        <w:t xml:space="preserve"> (</w:t>
      </w:r>
      <w:r w:rsidR="002649FE" w:rsidRPr="009428D9">
        <w:rPr>
          <w:sz w:val="22"/>
          <w:szCs w:val="28"/>
        </w:rPr>
        <w:t xml:space="preserve">CIQUE, Protection de l’enfance Suisse, UNICEF Suisse et Liechtenstein, YOUVITA ; </w:t>
      </w:r>
      <w:r w:rsidR="00F52FE0" w:rsidRPr="009428D9">
        <w:rPr>
          <w:sz w:val="22"/>
          <w:szCs w:val="28"/>
        </w:rPr>
        <w:t>2023)</w:t>
      </w:r>
      <w:r w:rsidR="005B73C6" w:rsidRPr="009428D9">
        <w:rPr>
          <w:sz w:val="22"/>
          <w:szCs w:val="28"/>
        </w:rPr>
        <w:t>.</w:t>
      </w:r>
      <w:r w:rsidR="00411A43" w:rsidRPr="009428D9">
        <w:rPr>
          <w:sz w:val="22"/>
          <w:szCs w:val="28"/>
        </w:rPr>
        <w:t xml:space="preserve"> Elle reprend égal</w:t>
      </w:r>
      <w:r w:rsidR="00B51F0B" w:rsidRPr="009428D9">
        <w:rPr>
          <w:sz w:val="22"/>
          <w:szCs w:val="28"/>
        </w:rPr>
        <w:t>ement les différents critères</w:t>
      </w:r>
      <w:r w:rsidR="00411A43" w:rsidRPr="009428D9">
        <w:rPr>
          <w:sz w:val="22"/>
          <w:szCs w:val="28"/>
        </w:rPr>
        <w:t xml:space="preserve"> du Guide</w:t>
      </w:r>
      <w:r w:rsidR="00B51F0B" w:rsidRPr="009428D9">
        <w:rPr>
          <w:sz w:val="22"/>
          <w:szCs w:val="28"/>
        </w:rPr>
        <w:t xml:space="preserve"> de l’OFJ</w:t>
      </w:r>
      <w:r w:rsidR="00411A43" w:rsidRPr="009428D9">
        <w:rPr>
          <w:sz w:val="22"/>
          <w:szCs w:val="28"/>
        </w:rPr>
        <w:t xml:space="preserve"> : </w:t>
      </w:r>
      <w:r w:rsidR="00411A43" w:rsidRPr="009428D9">
        <w:rPr>
          <w:i/>
          <w:sz w:val="22"/>
          <w:szCs w:val="28"/>
        </w:rPr>
        <w:t xml:space="preserve">Reconnaissance et examen périodique des conditions de la reconnaissance des établissements pour mineurs et jeunes </w:t>
      </w:r>
      <w:r w:rsidR="00B51F0B" w:rsidRPr="009428D9">
        <w:rPr>
          <w:i/>
          <w:sz w:val="22"/>
          <w:szCs w:val="28"/>
        </w:rPr>
        <w:t>adultes</w:t>
      </w:r>
      <w:r w:rsidR="00B51F0B" w:rsidRPr="009428D9">
        <w:rPr>
          <w:sz w:val="22"/>
          <w:szCs w:val="28"/>
        </w:rPr>
        <w:t xml:space="preserve"> (</w:t>
      </w:r>
      <w:r w:rsidR="00411A43" w:rsidRPr="009428D9">
        <w:rPr>
          <w:sz w:val="22"/>
          <w:szCs w:val="28"/>
        </w:rPr>
        <w:t>Office fé</w:t>
      </w:r>
      <w:r w:rsidR="00E5386C" w:rsidRPr="009428D9">
        <w:rPr>
          <w:sz w:val="22"/>
          <w:szCs w:val="28"/>
        </w:rPr>
        <w:t>déral de la j</w:t>
      </w:r>
      <w:r w:rsidR="00B51F0B" w:rsidRPr="009428D9">
        <w:rPr>
          <w:sz w:val="22"/>
          <w:szCs w:val="28"/>
        </w:rPr>
        <w:t>ustice OFJ ;</w:t>
      </w:r>
      <w:r w:rsidR="00411A43" w:rsidRPr="009428D9">
        <w:rPr>
          <w:sz w:val="22"/>
          <w:szCs w:val="28"/>
        </w:rPr>
        <w:t xml:space="preserve"> 2021</w:t>
      </w:r>
      <w:r w:rsidR="00B51F0B" w:rsidRPr="009428D9">
        <w:rPr>
          <w:sz w:val="22"/>
          <w:szCs w:val="28"/>
        </w:rPr>
        <w:t>)</w:t>
      </w:r>
      <w:r w:rsidR="00411A43" w:rsidRPr="009428D9">
        <w:rPr>
          <w:sz w:val="22"/>
          <w:szCs w:val="28"/>
        </w:rPr>
        <w:t>.</w:t>
      </w:r>
      <w:r w:rsidR="00411A43" w:rsidRPr="009428D9">
        <w:rPr>
          <w:rFonts w:eastAsia="Arial" w:cs="Arial"/>
          <w:sz w:val="24"/>
        </w:rPr>
        <w:t xml:space="preserve"> </w:t>
      </w:r>
    </w:p>
    <w:p w14:paraId="6EF72EB4" w14:textId="77777777" w:rsidR="00907079" w:rsidRPr="009428D9" w:rsidRDefault="00907079">
      <w:pPr>
        <w:rPr>
          <w:rFonts w:ascii="ObviouslyVar-CompTh" w:hAnsi="ObviouslyVar-CompTh" w:cs="ObviouslyVar-CompTh"/>
          <w:color w:val="1A008D"/>
          <w:szCs w:val="20"/>
          <w:lang w:bidi="ar-SA"/>
        </w:rPr>
      </w:pPr>
    </w:p>
    <w:p w14:paraId="1BC7A974" w14:textId="77777777" w:rsidR="00B20BAA" w:rsidRPr="009428D9" w:rsidRDefault="00B20BA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9428D9">
        <w:rPr>
          <w:sz w:val="22"/>
          <w:szCs w:val="28"/>
        </w:rPr>
        <w:t>Droits de l’enfant</w:t>
      </w:r>
    </w:p>
    <w:p w14:paraId="55BC7692" w14:textId="3680B469" w:rsidR="00B20BAA" w:rsidRPr="009428D9" w:rsidRDefault="00CD0A30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9428D9">
        <w:rPr>
          <w:sz w:val="22"/>
          <w:szCs w:val="28"/>
        </w:rPr>
        <w:t>Collaboration avec les parents</w:t>
      </w:r>
    </w:p>
    <w:p w14:paraId="3A1D980E" w14:textId="36265EF7" w:rsidR="00B20BAA" w:rsidRPr="009428D9" w:rsidRDefault="00D735A0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9428D9">
        <w:rPr>
          <w:sz w:val="22"/>
          <w:szCs w:val="28"/>
        </w:rPr>
        <w:t>Évaluation du soutien</w:t>
      </w:r>
    </w:p>
    <w:p w14:paraId="1C5F22D6" w14:textId="5B418160" w:rsidR="00B20BAA" w:rsidRPr="009428D9" w:rsidRDefault="00D735A0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9428D9">
        <w:rPr>
          <w:sz w:val="22"/>
          <w:szCs w:val="28"/>
        </w:rPr>
        <w:t>Organisation interne</w:t>
      </w:r>
    </w:p>
    <w:p w14:paraId="08C825BE" w14:textId="7B0D2DA4" w:rsidR="00B20BAA" w:rsidRPr="009428D9" w:rsidRDefault="00507A8D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9428D9">
        <w:rPr>
          <w:sz w:val="22"/>
          <w:szCs w:val="28"/>
        </w:rPr>
        <w:t>Projet éducatif individualisé (PEI</w:t>
      </w:r>
      <w:r w:rsidR="00D735A0" w:rsidRPr="009428D9">
        <w:rPr>
          <w:sz w:val="22"/>
          <w:szCs w:val="28"/>
        </w:rPr>
        <w:t>)</w:t>
      </w:r>
    </w:p>
    <w:p w14:paraId="015C8DC5" w14:textId="760941B0" w:rsidR="00B20BAA" w:rsidRPr="009428D9" w:rsidRDefault="00507A8D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9428D9">
        <w:rPr>
          <w:sz w:val="22"/>
          <w:szCs w:val="28"/>
        </w:rPr>
        <w:t>Personnel</w:t>
      </w:r>
    </w:p>
    <w:p w14:paraId="1C89BA11" w14:textId="453B6811" w:rsidR="00507A8D" w:rsidRPr="009428D9" w:rsidRDefault="00D735A0" w:rsidP="00507A8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9428D9">
        <w:rPr>
          <w:sz w:val="22"/>
          <w:szCs w:val="28"/>
        </w:rPr>
        <w:t>Normes</w:t>
      </w:r>
    </w:p>
    <w:p w14:paraId="75786549" w14:textId="5671280D" w:rsidR="00507A8D" w:rsidRPr="009428D9" w:rsidRDefault="00507A8D" w:rsidP="00507A8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9428D9">
        <w:rPr>
          <w:sz w:val="22"/>
          <w:szCs w:val="28"/>
        </w:rPr>
        <w:t>Locaux</w:t>
      </w:r>
    </w:p>
    <w:p w14:paraId="5490D956" w14:textId="327BB10C" w:rsidR="00772FB8" w:rsidRPr="00447C69" w:rsidRDefault="00772FB8" w:rsidP="00772FB8">
      <w:pPr>
        <w:pStyle w:val="Paragraphedeliste"/>
        <w:rPr>
          <w:rFonts w:cstheme="minorHAnsi"/>
          <w:sz w:val="22"/>
          <w:szCs w:val="22"/>
        </w:rPr>
      </w:pPr>
    </w:p>
    <w:p w14:paraId="021684ED" w14:textId="5464DBE5" w:rsidR="00DD68C5" w:rsidRPr="00447C69" w:rsidRDefault="00DD68C5" w:rsidP="000836A4">
      <w:pPr>
        <w:rPr>
          <w:rFonts w:cstheme="minorHAnsi"/>
          <w:sz w:val="22"/>
          <w:szCs w:val="22"/>
        </w:rPr>
      </w:pPr>
    </w:p>
    <w:tbl>
      <w:tblPr>
        <w:tblStyle w:val="Grilledutableau2"/>
        <w:tblW w:w="9351" w:type="dxa"/>
        <w:tblLayout w:type="fixed"/>
        <w:tblLook w:val="04A0" w:firstRow="1" w:lastRow="0" w:firstColumn="1" w:lastColumn="0" w:noHBand="0" w:noVBand="1"/>
      </w:tblPr>
      <w:tblGrid>
        <w:gridCol w:w="7915"/>
        <w:gridCol w:w="709"/>
        <w:gridCol w:w="727"/>
      </w:tblGrid>
      <w:tr w:rsidR="00981894" w:rsidRPr="00447C69" w14:paraId="7C09C55C" w14:textId="77777777" w:rsidTr="00981894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4F62B6D" w14:textId="77777777" w:rsidR="00981894" w:rsidRPr="00447C69" w:rsidRDefault="00981894" w:rsidP="00981894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62ECB855" w14:textId="66EAAB9F" w:rsidR="00981894" w:rsidRPr="00447C69" w:rsidRDefault="00981894" w:rsidP="008B5B2B">
            <w:pPr>
              <w:numPr>
                <w:ilvl w:val="0"/>
                <w:numId w:val="3"/>
              </w:numPr>
              <w:contextualSpacing/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b/>
                <w:sz w:val="22"/>
                <w:szCs w:val="22"/>
                <w:lang w:bidi="ar-SA"/>
              </w:rPr>
              <w:t>Droits de l’enfant</w:t>
            </w:r>
            <w:r w:rsidR="008B5B2B" w:rsidRPr="00447C69">
              <w:rPr>
                <w:rFonts w:cstheme="minorHAnsi"/>
                <w:b/>
                <w:sz w:val="22"/>
                <w:szCs w:val="22"/>
                <w:lang w:bidi="ar-SA"/>
              </w:rPr>
              <w:t xml:space="preserve"> (questions additionnelles à la grille no 2)</w:t>
            </w:r>
          </w:p>
          <w:p w14:paraId="2E688D84" w14:textId="77777777" w:rsidR="00981894" w:rsidRPr="00447C69" w:rsidRDefault="00981894" w:rsidP="00981894">
            <w:pPr>
              <w:ind w:left="720"/>
              <w:contextualSpacing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81894" w:rsidRPr="00447C69" w14:paraId="335EEDDD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EBF7708" w14:textId="77777777" w:rsidR="00981894" w:rsidRDefault="00981894" w:rsidP="006519ED">
            <w:pPr>
              <w:numPr>
                <w:ilvl w:val="0"/>
                <w:numId w:val="2"/>
              </w:num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La direction peut</w:t>
            </w:r>
            <w:r w:rsidR="00277310" w:rsidRPr="00447C69">
              <w:rPr>
                <w:rFonts w:cstheme="minorHAnsi"/>
                <w:sz w:val="22"/>
                <w:szCs w:val="22"/>
                <w:lang w:bidi="ar-SA"/>
              </w:rPr>
              <w:t>-elle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dire comment l’enfant se positionne par rapport à la décision de son placement</w:t>
            </w:r>
            <w:r w:rsidR="00F8170E" w:rsidRPr="00447C69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67F7EA5E" w14:textId="6CAC72DD" w:rsidR="00D70243" w:rsidRPr="00447C69" w:rsidRDefault="00D70243" w:rsidP="00D70243">
            <w:p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CE70E89" w14:textId="77777777" w:rsidR="00981894" w:rsidRPr="00447C69" w:rsidRDefault="00981894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725774F" w14:textId="77777777" w:rsidR="00981894" w:rsidRPr="00447C69" w:rsidRDefault="00981894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447C69" w14:paraId="355134CD" w14:textId="77777777" w:rsidTr="007F4690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D7FACB" w14:textId="6557E8E7" w:rsidR="00981894" w:rsidRPr="00447C69" w:rsidRDefault="00981894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Position</w:t>
            </w:r>
            <w:r w:rsidR="00D70243">
              <w:rPr>
                <w:rFonts w:cstheme="minorHAnsi"/>
                <w:i/>
                <w:sz w:val="22"/>
                <w:szCs w:val="22"/>
                <w:lang w:bidi="ar-SA"/>
              </w:rPr>
              <w:t xml:space="preserve"> de l’enfant selon la direction :</w:t>
            </w:r>
          </w:p>
          <w:p w14:paraId="07BD30D7" w14:textId="77777777" w:rsidR="00981894" w:rsidRPr="00447C69" w:rsidRDefault="00981894" w:rsidP="006519ED">
            <w:pPr>
              <w:ind w:left="11"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00075B96" w14:textId="77777777" w:rsidR="00981894" w:rsidRPr="00447C69" w:rsidRDefault="00981894" w:rsidP="006519ED">
            <w:pPr>
              <w:ind w:left="11" w:firstLine="5639"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1E4169" w:rsidRPr="00447C69" w14:paraId="00F6567D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BE5A9D7" w14:textId="77777777" w:rsidR="001E4169" w:rsidRDefault="001E4169" w:rsidP="006519ED">
            <w:pPr>
              <w:numPr>
                <w:ilvl w:val="0"/>
                <w:numId w:val="2"/>
              </w:num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La direction peut-elle expliquer la manière dont l’enfant est informé de son droit de participer</w:t>
            </w:r>
            <w:r w:rsidR="00B1215F" w:rsidRPr="00447C69">
              <w:rPr>
                <w:rFonts w:cstheme="minorHAnsi"/>
                <w:sz w:val="22"/>
                <w:szCs w:val="22"/>
                <w:lang w:bidi="ar-SA"/>
              </w:rPr>
              <w:t xml:space="preserve"> à toutes les procédures qui le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concerne</w:t>
            </w:r>
            <w:r w:rsidR="00F8170E" w:rsidRPr="00447C69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70327C41" w14:textId="13D20A66" w:rsidR="00D70243" w:rsidRPr="00447C69" w:rsidRDefault="00D70243" w:rsidP="00D70243">
            <w:p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5BD5B163" w14:textId="77777777" w:rsidR="001E4169" w:rsidRPr="00447C69" w:rsidRDefault="001E4169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00312D6" w14:textId="77777777" w:rsidR="001E4169" w:rsidRPr="00447C69" w:rsidRDefault="001E4169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1E4169" w:rsidRPr="00447C69" w14:paraId="4AF52C77" w14:textId="77777777" w:rsidTr="001E416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60BC7A" w14:textId="77777777" w:rsidR="001E4169" w:rsidRPr="00447C69" w:rsidRDefault="001E4169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De quelle manière ?</w:t>
            </w:r>
          </w:p>
          <w:p w14:paraId="6B2B373C" w14:textId="77777777" w:rsidR="001E4169" w:rsidRPr="00447C69" w:rsidRDefault="001E4169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73F2F6DB" w14:textId="77777777" w:rsidR="001E4169" w:rsidRPr="00447C69" w:rsidRDefault="001E4169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447C69" w14:paraId="39F0D865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B11FB15" w14:textId="77777777" w:rsidR="00981894" w:rsidRDefault="00981894" w:rsidP="006519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L’enfant reçoit</w:t>
            </w:r>
            <w:r w:rsidR="00F8170E" w:rsidRPr="00447C69">
              <w:rPr>
                <w:rFonts w:cstheme="minorHAnsi"/>
                <w:sz w:val="22"/>
                <w:szCs w:val="22"/>
                <w:lang w:bidi="ar-SA"/>
              </w:rPr>
              <w:t>-il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de façon systématique les documents</w:t>
            </w:r>
            <w:r w:rsidR="00041D05" w:rsidRPr="00447C69">
              <w:rPr>
                <w:rFonts w:cstheme="minorHAnsi"/>
                <w:sz w:val="22"/>
                <w:szCs w:val="22"/>
                <w:lang w:bidi="ar-SA"/>
              </w:rPr>
              <w:t xml:space="preserve"> le concernant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produits par l’institution</w:t>
            </w:r>
            <w:r w:rsidR="00F8170E" w:rsidRPr="00447C69">
              <w:rPr>
                <w:rFonts w:cstheme="minorHAnsi"/>
                <w:sz w:val="22"/>
                <w:szCs w:val="22"/>
                <w:lang w:bidi="ar-SA"/>
              </w:rPr>
              <w:t> ?</w:t>
            </w:r>
            <w:r w:rsidR="00041D05" w:rsidRPr="00447C69">
              <w:rPr>
                <w:rFonts w:cstheme="minorHAnsi"/>
                <w:sz w:val="22"/>
                <w:szCs w:val="22"/>
                <w:lang w:bidi="ar-SA"/>
              </w:rPr>
              <w:t xml:space="preserve"> (PEI, bilans, etc.)</w:t>
            </w:r>
          </w:p>
          <w:p w14:paraId="71CA811A" w14:textId="66A10A38" w:rsidR="00D70243" w:rsidRPr="00447C69" w:rsidRDefault="00D70243" w:rsidP="00D70243">
            <w:pPr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00C7C1C1" w14:textId="77777777" w:rsidR="00981894" w:rsidRPr="00447C69" w:rsidRDefault="00981894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A60AD9B" w14:textId="77777777" w:rsidR="00981894" w:rsidRPr="00447C69" w:rsidRDefault="00981894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447C69" w14:paraId="6A8C7794" w14:textId="77777777" w:rsidTr="007F4690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AA6BCD" w14:textId="57B91E84" w:rsidR="00981894" w:rsidRPr="00447C69" w:rsidRDefault="00981894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D70243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0FF6762F" w14:textId="77777777" w:rsidR="00981894" w:rsidRPr="00447C69" w:rsidRDefault="00981894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7D20B353" w14:textId="77777777" w:rsidR="00981894" w:rsidRPr="00447C69" w:rsidRDefault="00981894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12472EEF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1E843DF" w14:textId="77777777" w:rsidR="00AC682F" w:rsidRDefault="00AC682F" w:rsidP="006519ED">
            <w:pPr>
              <w:numPr>
                <w:ilvl w:val="0"/>
                <w:numId w:val="2"/>
              </w:num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lastRenderedPageBreak/>
              <w:t>Dans le cadre des procédures qui le concernent, l’enfant est-il également rendu attentif à son droit de consultation</w:t>
            </w:r>
            <w:r w:rsidR="00F03188" w:rsidRPr="00447C69">
              <w:rPr>
                <w:rFonts w:cstheme="minorHAnsi"/>
                <w:sz w:val="22"/>
                <w:szCs w:val="22"/>
              </w:rPr>
              <w:t xml:space="preserve"> de son dossier complet</w:t>
            </w:r>
            <w:r w:rsidRPr="00447C69">
              <w:rPr>
                <w:rFonts w:cstheme="minorHAnsi"/>
                <w:sz w:val="22"/>
                <w:szCs w:val="22"/>
              </w:rPr>
              <w:t xml:space="preserve"> et à </w:t>
            </w:r>
            <w:r w:rsidR="00CA74B8" w:rsidRPr="00447C69">
              <w:rPr>
                <w:rFonts w:cstheme="minorHAnsi"/>
                <w:sz w:val="22"/>
                <w:szCs w:val="22"/>
              </w:rPr>
              <w:t>son droit de recours (</w:t>
            </w:r>
            <w:r w:rsidRPr="00447C69">
              <w:rPr>
                <w:rFonts w:cstheme="minorHAnsi"/>
                <w:sz w:val="22"/>
                <w:szCs w:val="22"/>
              </w:rPr>
              <w:t>connaît</w:t>
            </w:r>
            <w:r w:rsidR="00CA74B8" w:rsidRPr="00447C69">
              <w:rPr>
                <w:rFonts w:cstheme="minorHAnsi"/>
                <w:sz w:val="22"/>
                <w:szCs w:val="22"/>
              </w:rPr>
              <w:t>-il</w:t>
            </w:r>
            <w:r w:rsidRPr="00447C69">
              <w:rPr>
                <w:rFonts w:cstheme="minorHAnsi"/>
                <w:sz w:val="22"/>
                <w:szCs w:val="22"/>
              </w:rPr>
              <w:t xml:space="preserve"> les voies de recours) ?</w:t>
            </w:r>
          </w:p>
          <w:p w14:paraId="0C1E3DE0" w14:textId="2C8192C4" w:rsidR="00D70243" w:rsidRPr="00447C69" w:rsidRDefault="00D70243" w:rsidP="00D70243">
            <w:pPr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F38630F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13D287E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0D6E7B09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E05366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De quelle manière ?</w:t>
            </w:r>
          </w:p>
          <w:p w14:paraId="6BEC6251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6684BDB3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1991E2CF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7547CE1" w14:textId="77777777" w:rsidR="00AC682F" w:rsidRDefault="00AC682F" w:rsidP="006519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L’enfant peut-il participer de manière active à l’organisation de la vie quotidienne ? (</w:t>
            </w:r>
            <w:proofErr w:type="gramStart"/>
            <w:r w:rsidRPr="00447C69">
              <w:rPr>
                <w:rFonts w:cstheme="minorHAnsi"/>
                <w:sz w:val="22"/>
                <w:szCs w:val="22"/>
                <w:lang w:bidi="ar-SA"/>
              </w:rPr>
              <w:t>organisation</w:t>
            </w:r>
            <w:proofErr w:type="gramEnd"/>
            <w:r w:rsidRPr="00447C69">
              <w:rPr>
                <w:rFonts w:cstheme="minorHAnsi"/>
                <w:sz w:val="22"/>
                <w:szCs w:val="22"/>
                <w:lang w:bidi="ar-SA"/>
              </w:rPr>
              <w:t>/structure de la semaine, choix des menus, des activités de loisir, etc.)</w:t>
            </w:r>
          </w:p>
          <w:p w14:paraId="3EE03DF4" w14:textId="145BF862" w:rsidR="00D70243" w:rsidRPr="00447C69" w:rsidRDefault="00D70243" w:rsidP="00D70243">
            <w:pPr>
              <w:autoSpaceDE w:val="0"/>
              <w:autoSpaceDN w:val="0"/>
              <w:adjustRightInd w:val="0"/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BB58FCF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F5ACDB1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1C5097B1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B6DB12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5DFEFA09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19CB0376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324E7FFC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67EDBBF" w14:textId="77777777" w:rsidR="00AC682F" w:rsidRDefault="00AC682F" w:rsidP="006519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La liberté de croyance est-elle garantie et les pratiques religieuses sont-elles respectées ?</w:t>
            </w:r>
          </w:p>
          <w:p w14:paraId="5AD82243" w14:textId="68BA19DB" w:rsidR="00D70243" w:rsidRPr="00447C69" w:rsidRDefault="00D70243" w:rsidP="00D70243">
            <w:pPr>
              <w:autoSpaceDE w:val="0"/>
              <w:autoSpaceDN w:val="0"/>
              <w:adjustRightInd w:val="0"/>
              <w:ind w:left="578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0A750B0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DCF3C71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0598E0E4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90C496" w14:textId="67AFCF88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D70243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34D26065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05C8DB7C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311C5639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2B5E29A" w14:textId="77777777" w:rsidR="00AC682F" w:rsidRDefault="00AC682F" w:rsidP="006519E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La direction peut-elle expliquer comment l'enfant a été impliqué dans la création/rédaction des différents documents le concernant ?</w:t>
            </w:r>
          </w:p>
          <w:p w14:paraId="54F8512F" w14:textId="66AD557F" w:rsidR="00D70243" w:rsidRPr="00447C69" w:rsidRDefault="00D70243" w:rsidP="00D70243">
            <w:pPr>
              <w:pStyle w:val="Paragraphedeliste"/>
              <w:autoSpaceDE w:val="0"/>
              <w:autoSpaceDN w:val="0"/>
              <w:adjustRightInd w:val="0"/>
              <w:ind w:left="56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554F676B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23F4A90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75F5946C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248F5E" w14:textId="4014F2ED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D70243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409CC7A4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59A3A4C9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6EB43477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270A611" w14:textId="77777777" w:rsidR="00AC682F" w:rsidRDefault="00AC682F" w:rsidP="006519E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Les documents sont-ils rédigés dans </w:t>
            </w:r>
            <w:r w:rsidR="0008320D" w:rsidRPr="00447C69">
              <w:rPr>
                <w:rFonts w:cstheme="minorHAnsi"/>
                <w:sz w:val="22"/>
                <w:szCs w:val="22"/>
              </w:rPr>
              <w:t>un langage simplifié et</w:t>
            </w:r>
            <w:r w:rsidRPr="00447C69">
              <w:rPr>
                <w:rFonts w:cstheme="minorHAnsi"/>
                <w:sz w:val="22"/>
                <w:szCs w:val="22"/>
              </w:rPr>
              <w:t xml:space="preserve"> compréhensible pour l'enfant ?</w:t>
            </w:r>
          </w:p>
          <w:p w14:paraId="694BF888" w14:textId="379AA31F" w:rsidR="00D70243" w:rsidRPr="00447C69" w:rsidRDefault="00D70243" w:rsidP="00D70243">
            <w:pPr>
              <w:pStyle w:val="Paragraphedeliste"/>
              <w:autoSpaceDE w:val="0"/>
              <w:autoSpaceDN w:val="0"/>
              <w:adjustRightInd w:val="0"/>
              <w:ind w:left="567"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28A58A4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0776040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00896486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4DA26F" w14:textId="2704FFA5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D70243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475D30B3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5D221B97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447C69" w14:paraId="5C628380" w14:textId="77777777" w:rsidTr="007F4690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9D44F7E" w14:textId="77777777" w:rsidR="00981894" w:rsidRPr="00447C69" w:rsidRDefault="00981894" w:rsidP="00981894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50FA6FBC" w14:textId="517B1B31" w:rsidR="00981894" w:rsidRPr="00447C69" w:rsidRDefault="00B1481C" w:rsidP="00981894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b/>
                <w:sz w:val="22"/>
                <w:szCs w:val="22"/>
                <w:lang w:bidi="ar-SA"/>
              </w:rPr>
              <w:t>2. Collaboration avec les parents</w:t>
            </w:r>
            <w:r w:rsidR="008B5B2B" w:rsidRPr="00447C69">
              <w:rPr>
                <w:rFonts w:cstheme="minorHAnsi"/>
                <w:b/>
                <w:sz w:val="22"/>
                <w:szCs w:val="22"/>
                <w:lang w:bidi="ar-SA"/>
              </w:rPr>
              <w:t xml:space="preserve"> (questions additionnelles à la grille no 2)</w:t>
            </w:r>
          </w:p>
          <w:p w14:paraId="329D6CC5" w14:textId="77777777" w:rsidR="00981894" w:rsidRPr="00447C69" w:rsidRDefault="00981894" w:rsidP="00981894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</w:tc>
      </w:tr>
      <w:tr w:rsidR="00981894" w:rsidRPr="00447C69" w14:paraId="46EF1DDE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A37D733" w14:textId="77777777" w:rsidR="00981894" w:rsidRDefault="00981894" w:rsidP="006519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La direction garantit</w:t>
            </w:r>
            <w:r w:rsidR="00F8170E" w:rsidRPr="00447C69">
              <w:rPr>
                <w:rFonts w:cstheme="minorHAnsi"/>
                <w:sz w:val="22"/>
                <w:szCs w:val="22"/>
                <w:lang w:bidi="ar-SA"/>
              </w:rPr>
              <w:t>-elle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la transparence vis-à</w:t>
            </w:r>
            <w:r w:rsidR="00B1481C" w:rsidRPr="00447C69">
              <w:rPr>
                <w:rFonts w:cstheme="minorHAnsi"/>
                <w:sz w:val="22"/>
                <w:szCs w:val="22"/>
                <w:lang w:bidi="ar-SA"/>
              </w:rPr>
              <w:t>-vis des parents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lors de</w:t>
            </w:r>
            <w:r w:rsidR="003F61B3" w:rsidRPr="00447C69">
              <w:rPr>
                <w:rFonts w:cstheme="minorHAnsi"/>
                <w:sz w:val="22"/>
                <w:szCs w:val="22"/>
                <w:lang w:bidi="ar-SA"/>
              </w:rPr>
              <w:t xml:space="preserve"> l’organisation du placement : l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>es informations sont</w:t>
            </w:r>
            <w:r w:rsidR="00F8170E" w:rsidRPr="00447C69">
              <w:rPr>
                <w:rFonts w:cstheme="minorHAnsi"/>
                <w:sz w:val="22"/>
                <w:szCs w:val="22"/>
                <w:lang w:bidi="ar-SA"/>
              </w:rPr>
              <w:t>-elles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transmises de manière compréhensible sur les processus d’évaluation et de décision (y compris la possibilité de contester les décisions)</w:t>
            </w:r>
            <w:r w:rsidR="00F8170E" w:rsidRPr="00447C69">
              <w:rPr>
                <w:rFonts w:cstheme="minorHAnsi"/>
                <w:sz w:val="22"/>
                <w:szCs w:val="22"/>
                <w:lang w:bidi="ar-SA"/>
              </w:rPr>
              <w:t> ?</w:t>
            </w:r>
          </w:p>
          <w:p w14:paraId="4DB91E45" w14:textId="49C5897A" w:rsidR="00D70243" w:rsidRPr="00447C69" w:rsidRDefault="00D70243" w:rsidP="00D70243">
            <w:pPr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CB0B5E" w14:textId="77777777" w:rsidR="00981894" w:rsidRPr="00447C69" w:rsidRDefault="00981894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57FE7DE" w14:textId="77777777" w:rsidR="00981894" w:rsidRPr="00447C69" w:rsidRDefault="00981894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447C69" w14:paraId="6A9D7D51" w14:textId="77777777" w:rsidTr="007F4690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59AEFB" w14:textId="77777777" w:rsidR="00981894" w:rsidRPr="00447C69" w:rsidRDefault="00981894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319AAB27" w14:textId="77777777" w:rsidR="00981894" w:rsidRPr="00447C69" w:rsidRDefault="00981894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15A4B416" w14:textId="77777777" w:rsidR="007F4690" w:rsidRPr="00447C69" w:rsidRDefault="007F4690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6DFB9C71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0ABC69B" w14:textId="77777777" w:rsidR="00AC682F" w:rsidRDefault="00AC682F" w:rsidP="006519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La direction aide</w:t>
            </w:r>
            <w:r w:rsidR="00CA74B8" w:rsidRPr="00447C69">
              <w:rPr>
                <w:rFonts w:cstheme="minorHAnsi"/>
                <w:sz w:val="22"/>
                <w:szCs w:val="22"/>
                <w:lang w:bidi="ar-SA"/>
              </w:rPr>
              <w:t>-t-elle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>, ou a</w:t>
            </w:r>
            <w:r w:rsidR="00CA74B8" w:rsidRPr="00447C69">
              <w:rPr>
                <w:rFonts w:cstheme="minorHAnsi"/>
                <w:sz w:val="22"/>
                <w:szCs w:val="22"/>
                <w:lang w:bidi="ar-SA"/>
              </w:rPr>
              <w:t>-t-elle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aidé, les parents</w:t>
            </w:r>
            <w:r w:rsidR="00CA74B8" w:rsidRPr="00447C69">
              <w:rPr>
                <w:rFonts w:cstheme="minorHAnsi"/>
                <w:sz w:val="22"/>
                <w:szCs w:val="22"/>
                <w:lang w:bidi="ar-SA"/>
              </w:rPr>
              <w:t xml:space="preserve"> à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</w:t>
            </w:r>
            <w:r w:rsidRPr="00447C69">
              <w:rPr>
                <w:rFonts w:cstheme="minorHAnsi"/>
                <w:b/>
                <w:sz w:val="22"/>
                <w:szCs w:val="22"/>
                <w:lang w:bidi="ar-SA"/>
              </w:rPr>
              <w:t>faire valoir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leurs besoins et leurs points de vue ? Sont-ils consignés par écrit ?</w:t>
            </w:r>
          </w:p>
          <w:p w14:paraId="3F8FA3BA" w14:textId="691D35F4" w:rsidR="00D70243" w:rsidRPr="00447C69" w:rsidRDefault="00D70243" w:rsidP="00D70243">
            <w:pPr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88F5CF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54AB482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10EADDA0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AD843F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Quand (fréquence) ?</w:t>
            </w:r>
          </w:p>
          <w:p w14:paraId="63B765FC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0DD0737B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08CA9980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44EF7C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78A42FE6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DCE922D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32227115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D4B7EE7" w14:textId="77777777" w:rsidR="00AC682F" w:rsidRDefault="00AC682F" w:rsidP="006519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lastRenderedPageBreak/>
              <w:t>La direction peut-elle dire comment les besoins ou les points de vue des parents sont, ou ont été, pris en compte ?</w:t>
            </w:r>
          </w:p>
          <w:p w14:paraId="5F6F6C1C" w14:textId="15D4519C" w:rsidR="00D70243" w:rsidRPr="00447C69" w:rsidRDefault="00D70243" w:rsidP="00D70243">
            <w:pPr>
              <w:autoSpaceDE w:val="0"/>
              <w:autoSpaceDN w:val="0"/>
              <w:adjustRightInd w:val="0"/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5093593E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FD38F04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16EE03F0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90A4B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68ECCD04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5F81F056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447C69" w14:paraId="0FE31DE2" w14:textId="77777777" w:rsidTr="00981894">
        <w:trPr>
          <w:trHeight w:val="49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0EF22D" w14:textId="73C86A75" w:rsidR="00981894" w:rsidRPr="00447C69" w:rsidRDefault="00981894" w:rsidP="00450031">
            <w:pPr>
              <w:keepNext/>
              <w:keepLines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606D7226" w14:textId="6978F375" w:rsidR="00981894" w:rsidRPr="00447C69" w:rsidRDefault="00981894" w:rsidP="00981894">
            <w:pPr>
              <w:keepNext/>
              <w:keepLines/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b/>
                <w:sz w:val="22"/>
                <w:szCs w:val="22"/>
                <w:lang w:bidi="ar-SA"/>
              </w:rPr>
              <w:t>3. Évaluation du soutien</w:t>
            </w:r>
            <w:r w:rsidR="008B5B2B" w:rsidRPr="00447C69">
              <w:rPr>
                <w:rFonts w:cstheme="minorHAnsi"/>
                <w:b/>
                <w:sz w:val="22"/>
                <w:szCs w:val="22"/>
                <w:lang w:bidi="ar-SA"/>
              </w:rPr>
              <w:t xml:space="preserve"> (questions additionnelles à la grille no 2)</w:t>
            </w:r>
          </w:p>
          <w:p w14:paraId="61C118C9" w14:textId="77777777" w:rsidR="00981894" w:rsidRPr="00447C69" w:rsidRDefault="00981894" w:rsidP="00981894">
            <w:pPr>
              <w:keepNext/>
              <w:keepLines/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47E0AFF6" w14:textId="6020B69B" w:rsidR="00981894" w:rsidRPr="00447C69" w:rsidRDefault="00981894" w:rsidP="00CA74B8">
            <w:pPr>
              <w:keepNext/>
              <w:keepLines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Par soutien, il est entendu toutes prestations visant la prévention, la détection et l’évaluation des risques</w:t>
            </w:r>
            <w:r w:rsidR="00CA74B8" w:rsidRPr="00447C69">
              <w:rPr>
                <w:rFonts w:cstheme="minorHAnsi"/>
                <w:sz w:val="22"/>
                <w:szCs w:val="22"/>
                <w:lang w:bidi="ar-SA"/>
              </w:rPr>
              <w:t>,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ainsi que le traitement et le suivi de l’enfant concerné.</w:t>
            </w:r>
          </w:p>
          <w:p w14:paraId="11CB3B26" w14:textId="76A67CF0" w:rsidR="00981894" w:rsidRPr="00447C69" w:rsidRDefault="00981894" w:rsidP="00CA74B8">
            <w:pPr>
              <w:keepNext/>
              <w:keepLines/>
              <w:jc w:val="both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La mise en danger du bien-être et du développement de l’enfant peut être identifiée par l’interaction de facteurs de risque et de protection. Le soutien devrait réduire les facteurs de risque et renfo</w:t>
            </w:r>
            <w:r w:rsidR="00AD659D" w:rsidRPr="00447C69">
              <w:rPr>
                <w:rFonts w:cstheme="minorHAnsi"/>
                <w:sz w:val="22"/>
                <w:szCs w:val="22"/>
                <w:lang w:bidi="ar-SA"/>
              </w:rPr>
              <w:t>rcer les facteurs de protection.</w:t>
            </w:r>
            <w:r w:rsidRPr="00447C69">
              <w:rPr>
                <w:rFonts w:cstheme="minorHAnsi"/>
                <w:sz w:val="22"/>
                <w:szCs w:val="22"/>
                <w:lang w:bidi="ar-SA"/>
              </w:rPr>
              <w:t xml:space="preserve"> </w:t>
            </w:r>
            <w:r w:rsidR="00AD659D" w:rsidRPr="00447C69">
              <w:rPr>
                <w:rFonts w:cstheme="minorHAnsi"/>
                <w:sz w:val="22"/>
                <w:szCs w:val="22"/>
              </w:rPr>
              <w:t>(CIQUE, Protection de l’enfance Suisse, UNICEF Suisse et Liechtenstein, YOUVITA ; 2023)</w:t>
            </w:r>
          </w:p>
          <w:p w14:paraId="357CCD77" w14:textId="757687B6" w:rsidR="00981894" w:rsidRPr="00447C69" w:rsidRDefault="00981894" w:rsidP="00B05718">
            <w:pPr>
              <w:keepNext/>
              <w:keepLines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</w:tc>
      </w:tr>
      <w:tr w:rsidR="00981894" w:rsidRPr="00447C69" w14:paraId="0190E3B4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53E0255" w14:textId="77777777" w:rsidR="00981894" w:rsidRPr="00447C69" w:rsidRDefault="00981894" w:rsidP="0098189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La direction estime</w:t>
            </w:r>
            <w:r w:rsidR="0062432E" w:rsidRPr="00447C69">
              <w:rPr>
                <w:rFonts w:cstheme="minorHAnsi"/>
                <w:sz w:val="22"/>
                <w:szCs w:val="22"/>
              </w:rPr>
              <w:t>-t-elle</w:t>
            </w:r>
            <w:r w:rsidRPr="00447C69">
              <w:rPr>
                <w:rFonts w:cstheme="minorHAnsi"/>
                <w:sz w:val="22"/>
                <w:szCs w:val="22"/>
              </w:rPr>
              <w:t xml:space="preserve"> que le soutien est adapté aux besoins de l’enfant</w:t>
            </w:r>
            <w:r w:rsidR="0062432E" w:rsidRPr="00447C69">
              <w:rPr>
                <w:rFonts w:cstheme="minorHAnsi"/>
                <w:sz w:val="22"/>
                <w:szCs w:val="22"/>
              </w:rPr>
              <w:t> ?</w:t>
            </w:r>
          </w:p>
          <w:p w14:paraId="7B62053B" w14:textId="66B768D8" w:rsidR="0062432E" w:rsidRPr="00447C69" w:rsidRDefault="0062432E" w:rsidP="0062432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A6F9AFF" w14:textId="77777777" w:rsidR="00981894" w:rsidRPr="00447C69" w:rsidRDefault="00981894" w:rsidP="00981894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 xml:space="preserve">Oui 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69A1E80" w14:textId="77777777" w:rsidR="00981894" w:rsidRPr="00447C69" w:rsidRDefault="00981894" w:rsidP="00981894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447C69" w14:paraId="2A6DAA84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C23A5" w14:textId="242CA5AA" w:rsidR="00981894" w:rsidRPr="00447C69" w:rsidRDefault="00981894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  <w:r w:rsidR="00D70243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6B702DB5" w14:textId="77777777" w:rsidR="00981894" w:rsidRPr="00447C69" w:rsidRDefault="00981894" w:rsidP="00756454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49966A02" w14:textId="77777777" w:rsidR="00981894" w:rsidRPr="00447C69" w:rsidRDefault="00981894" w:rsidP="0098189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1894" w:rsidRPr="00447C69" w14:paraId="0939D072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CC242E5" w14:textId="77777777" w:rsidR="00981894" w:rsidRDefault="00981894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L’organisation permet</w:t>
            </w:r>
            <w:r w:rsidR="0062432E" w:rsidRPr="00447C69">
              <w:rPr>
                <w:rFonts w:cstheme="minorHAnsi"/>
                <w:sz w:val="22"/>
                <w:szCs w:val="22"/>
              </w:rPr>
              <w:t>-elle</w:t>
            </w:r>
            <w:r w:rsidRPr="00447C69">
              <w:rPr>
                <w:rFonts w:cstheme="minorHAnsi"/>
                <w:sz w:val="22"/>
                <w:szCs w:val="22"/>
              </w:rPr>
              <w:t xml:space="preserve"> à l’enfant d’avoir des moments planifiés et privilégiés avec son </w:t>
            </w:r>
            <w:r w:rsidR="001A480E" w:rsidRPr="00447C69">
              <w:rPr>
                <w:rFonts w:cstheme="minorHAnsi"/>
                <w:sz w:val="22"/>
                <w:szCs w:val="22"/>
              </w:rPr>
              <w:t>éducateur de référence</w:t>
            </w:r>
            <w:r w:rsidR="0062432E" w:rsidRPr="00447C69">
              <w:rPr>
                <w:rFonts w:cstheme="minorHAnsi"/>
                <w:sz w:val="22"/>
                <w:szCs w:val="22"/>
              </w:rPr>
              <w:t> ?</w:t>
            </w:r>
          </w:p>
          <w:p w14:paraId="30689C8B" w14:textId="5C853154" w:rsidR="00D70243" w:rsidRPr="00447C69" w:rsidRDefault="00D70243" w:rsidP="00D70243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84A4907" w14:textId="77777777" w:rsidR="00981894" w:rsidRPr="00447C69" w:rsidRDefault="00981894" w:rsidP="00981894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  <w:p w14:paraId="14E064CB" w14:textId="77777777" w:rsidR="00981894" w:rsidRPr="00447C69" w:rsidRDefault="00981894" w:rsidP="0098189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F876BA7" w14:textId="77777777" w:rsidR="00981894" w:rsidRPr="00447C69" w:rsidRDefault="00981894" w:rsidP="00981894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981894" w:rsidRPr="00447C69" w14:paraId="23116781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FE52C0" w14:textId="5F7AC257" w:rsidR="00981894" w:rsidRPr="00447C69" w:rsidRDefault="00981894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Fréquence</w:t>
            </w:r>
            <w:r w:rsidR="00D70243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7CB93F1A" w14:textId="77777777" w:rsidR="001D6848" w:rsidRPr="00447C69" w:rsidRDefault="001D6848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69B6C0DA" w14:textId="77777777" w:rsidR="00981894" w:rsidRPr="00447C69" w:rsidRDefault="00981894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447C69" w14:paraId="0E28522E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A94C61" w14:textId="45EB38FC" w:rsidR="000817DF" w:rsidRPr="00447C69" w:rsidRDefault="000817D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4BD03905" w14:textId="77777777" w:rsidR="000817DF" w:rsidRPr="00447C69" w:rsidRDefault="000817D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447C69" w14:paraId="0769A847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3BD6B19E" w14:textId="77777777" w:rsidR="000817DF" w:rsidRPr="00447C69" w:rsidRDefault="000817DF" w:rsidP="006519ED">
            <w:pPr>
              <w:keepNext/>
              <w:keepLines/>
              <w:numPr>
                <w:ilvl w:val="0"/>
                <w:numId w:val="2"/>
              </w:numPr>
              <w:ind w:left="574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La participation (avis de l’enfant) ressort-elle des PV ?</w:t>
            </w:r>
          </w:p>
          <w:p w14:paraId="3BE56EA0" w14:textId="620A2FC0" w:rsidR="00CA74B8" w:rsidRPr="00447C69" w:rsidRDefault="00CA74B8" w:rsidP="006519ED">
            <w:pPr>
              <w:keepNext/>
              <w:keepLines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BD1C7A4" w14:textId="77777777" w:rsidR="000817DF" w:rsidRPr="00447C69" w:rsidRDefault="000817DF" w:rsidP="000817DF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9E4BE69" w14:textId="77777777" w:rsidR="000817DF" w:rsidRPr="00447C69" w:rsidRDefault="000817DF" w:rsidP="000817DF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447C69" w14:paraId="7AB188D9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694F02" w14:textId="449FD717" w:rsidR="000817DF" w:rsidRPr="00447C69" w:rsidRDefault="000817D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1208E7CE" w14:textId="77777777" w:rsidR="000817DF" w:rsidRPr="00447C69" w:rsidRDefault="000817D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447C69" w14:paraId="5671A97A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33D7DE3C" w14:textId="77777777" w:rsidR="000817DF" w:rsidRDefault="00F1311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L’organisation interne permet</w:t>
            </w:r>
            <w:r w:rsidR="0062432E" w:rsidRPr="00447C69">
              <w:rPr>
                <w:rFonts w:cstheme="minorHAnsi"/>
                <w:sz w:val="22"/>
                <w:szCs w:val="22"/>
              </w:rPr>
              <w:t>-elle</w:t>
            </w:r>
            <w:r w:rsidRPr="00447C69">
              <w:rPr>
                <w:rFonts w:cstheme="minorHAnsi"/>
                <w:sz w:val="22"/>
                <w:szCs w:val="22"/>
              </w:rPr>
              <w:t xml:space="preserve"> la mise </w:t>
            </w:r>
            <w:r w:rsidR="0062432E" w:rsidRPr="00447C69">
              <w:rPr>
                <w:rFonts w:cstheme="minorHAnsi"/>
                <w:sz w:val="22"/>
                <w:szCs w:val="22"/>
              </w:rPr>
              <w:t>en place de</w:t>
            </w:r>
            <w:r w:rsidR="000817DF" w:rsidRPr="00447C69">
              <w:rPr>
                <w:rFonts w:cstheme="minorHAnsi"/>
                <w:sz w:val="22"/>
                <w:szCs w:val="22"/>
              </w:rPr>
              <w:t xml:space="preserve"> séances régulières regroupant les professionnels impliqués et permettant de coordonner les soutiens et vérifier qu’ils sont satisfaisants</w:t>
            </w:r>
            <w:r w:rsidR="0062432E" w:rsidRPr="00447C69">
              <w:rPr>
                <w:rFonts w:cstheme="minorHAnsi"/>
                <w:sz w:val="22"/>
                <w:szCs w:val="22"/>
              </w:rPr>
              <w:t> ?</w:t>
            </w:r>
          </w:p>
          <w:p w14:paraId="68F95331" w14:textId="7C8FCDD2" w:rsidR="00D70243" w:rsidRPr="00447C69" w:rsidRDefault="00D70243" w:rsidP="00D70243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FF96574" w14:textId="77777777" w:rsidR="000817DF" w:rsidRPr="00447C69" w:rsidRDefault="000817DF" w:rsidP="000817DF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  <w:p w14:paraId="5DB5E722" w14:textId="77777777" w:rsidR="000817DF" w:rsidRPr="00447C69" w:rsidRDefault="000817DF" w:rsidP="000817D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670F4F2" w14:textId="77777777" w:rsidR="000817DF" w:rsidRPr="00447C69" w:rsidRDefault="000817DF" w:rsidP="000817DF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5044A2" w:rsidRPr="00447C69" w14:paraId="737E62B9" w14:textId="77777777" w:rsidTr="00844E43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530150" w14:textId="61F15FEB" w:rsidR="005044A2" w:rsidRPr="00D70243" w:rsidRDefault="00D07C21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447C69">
              <w:rPr>
                <w:rFonts w:cstheme="minorHAnsi"/>
                <w:i/>
                <w:sz w:val="22"/>
                <w:szCs w:val="22"/>
              </w:rPr>
              <w:t>Commentaires</w:t>
            </w:r>
            <w:r w:rsidR="00D70243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2E8C1661" w14:textId="77777777" w:rsidR="005044A2" w:rsidRPr="00447C69" w:rsidRDefault="005044A2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513EDBAD" w14:textId="47A8B748" w:rsidR="00A85A7D" w:rsidRPr="00447C69" w:rsidRDefault="00A85A7D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6C5A6253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004F403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La direction peut-elle dire comment le soutien diminue les facteurs de risque et renforce les facteurs de protection ?</w:t>
            </w:r>
          </w:p>
          <w:p w14:paraId="5459FF1C" w14:textId="5DD6AF03" w:rsidR="00D70243" w:rsidRPr="00447C69" w:rsidRDefault="00D70243" w:rsidP="00D70243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1B9CB648" w14:textId="77777777" w:rsidR="00AC682F" w:rsidRPr="00447C69" w:rsidRDefault="00AC682F" w:rsidP="00657216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  <w:p w14:paraId="6609AB37" w14:textId="77777777" w:rsidR="00AC682F" w:rsidRPr="00447C69" w:rsidRDefault="00AC682F" w:rsidP="0065721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BFA4CA0" w14:textId="77777777" w:rsidR="00AC682F" w:rsidRPr="00447C69" w:rsidRDefault="00AC682F" w:rsidP="00657216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653CFB31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7AFFF0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23B988B5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1FBE5E86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653A176E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31AD74AF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La direction peut-elle dire si le soutien est adapté aux besoins de la famille et des parents ?</w:t>
            </w:r>
          </w:p>
          <w:p w14:paraId="6F7D6FB3" w14:textId="2C7F7B64" w:rsidR="00D70243" w:rsidRPr="00447C69" w:rsidRDefault="00D70243" w:rsidP="00D70243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A330B42" w14:textId="77777777" w:rsidR="00AC682F" w:rsidRPr="00447C69" w:rsidRDefault="00AC682F" w:rsidP="00657216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343A5BD" w14:textId="77777777" w:rsidR="00AC682F" w:rsidRPr="00447C69" w:rsidRDefault="00AC682F" w:rsidP="00657216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7DC0CAC5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A1B3A7" w14:textId="3DE64C08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Avis de la direction</w:t>
            </w:r>
            <w:r w:rsidR="00D70243">
              <w:rPr>
                <w:rFonts w:cstheme="minorHAnsi"/>
                <w:i/>
                <w:sz w:val="22"/>
                <w:szCs w:val="22"/>
                <w:lang w:bidi="ar-SA"/>
              </w:rPr>
              <w:t> :</w:t>
            </w:r>
          </w:p>
          <w:p w14:paraId="5675B53B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7CB66EAD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78022DFF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4816050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lastRenderedPageBreak/>
              <w:t>La direction peut-elle mentionner les informations permettant de déduire l’existence ou l’inexistence d’une mise en danger ? (</w:t>
            </w:r>
            <w:proofErr w:type="gramStart"/>
            <w:r w:rsidRPr="00447C69">
              <w:rPr>
                <w:rFonts w:cstheme="minorHAnsi"/>
                <w:sz w:val="22"/>
                <w:szCs w:val="22"/>
              </w:rPr>
              <w:t>interaction</w:t>
            </w:r>
            <w:proofErr w:type="gramEnd"/>
            <w:r w:rsidRPr="00447C69">
              <w:rPr>
                <w:rFonts w:cstheme="minorHAnsi"/>
                <w:sz w:val="22"/>
                <w:szCs w:val="22"/>
              </w:rPr>
              <w:t xml:space="preserve"> entre facteurs de risque et facteurs de protection)</w:t>
            </w:r>
          </w:p>
          <w:p w14:paraId="682FE55E" w14:textId="429335BD" w:rsidR="00D70243" w:rsidRPr="00447C69" w:rsidRDefault="00D70243" w:rsidP="00D70243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107F4674" w14:textId="77777777" w:rsidR="00AC682F" w:rsidRPr="00447C69" w:rsidRDefault="00AC682F" w:rsidP="00657216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  <w:p w14:paraId="7DBE9AEA" w14:textId="77777777" w:rsidR="00AC682F" w:rsidRPr="00447C69" w:rsidRDefault="00AC682F" w:rsidP="0065721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44A0DDA" w14:textId="77777777" w:rsidR="00AC682F" w:rsidRPr="00447C69" w:rsidRDefault="00AC682F" w:rsidP="00657216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144A8A3C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AB8C9F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Lesquelles ?</w:t>
            </w:r>
          </w:p>
          <w:p w14:paraId="7E3E6256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3A4F6E62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653E8F25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6B7C81E8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La direction peut-elle indiquer la manière dont les enfants sont accompagnés dans le développement de leur autonomie ?</w:t>
            </w:r>
          </w:p>
          <w:p w14:paraId="0AA5D11A" w14:textId="5D67A046" w:rsidR="00D70243" w:rsidRPr="00447C69" w:rsidRDefault="00D70243" w:rsidP="00D70243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165399DB" w14:textId="77777777" w:rsidR="00AC682F" w:rsidRPr="00447C69" w:rsidRDefault="00AC682F" w:rsidP="00657216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  <w:p w14:paraId="20421E02" w14:textId="77777777" w:rsidR="00AC682F" w:rsidRPr="00447C69" w:rsidRDefault="00AC682F" w:rsidP="0065721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385F617" w14:textId="77777777" w:rsidR="00AC682F" w:rsidRPr="00447C69" w:rsidRDefault="00AC682F" w:rsidP="00657216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3567AB50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066086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Commentaires</w:t>
            </w:r>
          </w:p>
          <w:p w14:paraId="0BB1C59B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3DF68561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1468FAB7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288C798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La direction est-elle en mesure de dire quelle est la personne de contact de l’enfant à l’intérieur du réseau professionnel ? (</w:t>
            </w:r>
            <w:proofErr w:type="gramStart"/>
            <w:r w:rsidRPr="00447C69">
              <w:rPr>
                <w:rFonts w:cstheme="minorHAnsi"/>
                <w:sz w:val="22"/>
                <w:szCs w:val="22"/>
              </w:rPr>
              <w:t>personne</w:t>
            </w:r>
            <w:proofErr w:type="gramEnd"/>
            <w:r w:rsidRPr="00447C69">
              <w:rPr>
                <w:rFonts w:cstheme="minorHAnsi"/>
                <w:sz w:val="22"/>
                <w:szCs w:val="22"/>
              </w:rPr>
              <w:t xml:space="preserve"> vers qui l’enfant peut se tourner en cas de besoin/question lié</w:t>
            </w:r>
            <w:r w:rsidR="003F61B3" w:rsidRPr="00447C69">
              <w:rPr>
                <w:rFonts w:cstheme="minorHAnsi"/>
                <w:sz w:val="22"/>
                <w:szCs w:val="22"/>
              </w:rPr>
              <w:t>e</w:t>
            </w:r>
            <w:r w:rsidRPr="00447C69">
              <w:rPr>
                <w:rFonts w:cstheme="minorHAnsi"/>
                <w:sz w:val="22"/>
                <w:szCs w:val="22"/>
              </w:rPr>
              <w:t xml:space="preserve"> au soutien mis en place)</w:t>
            </w:r>
          </w:p>
          <w:p w14:paraId="24E80EE7" w14:textId="0A83EF87" w:rsidR="00D70243" w:rsidRPr="00447C69" w:rsidRDefault="00D70243" w:rsidP="00D70243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590740E" w14:textId="77777777" w:rsidR="00AC682F" w:rsidRPr="00447C69" w:rsidRDefault="00AC682F" w:rsidP="00916496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  <w:p w14:paraId="41C12982" w14:textId="77777777" w:rsidR="00AC682F" w:rsidRPr="00447C69" w:rsidRDefault="00AC682F" w:rsidP="0091649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A6233C6" w14:textId="77777777" w:rsidR="00AC682F" w:rsidRPr="00447C69" w:rsidRDefault="00AC682F" w:rsidP="00916496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43F03EAD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66F269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Qui est cette personne ?</w:t>
            </w:r>
          </w:p>
          <w:p w14:paraId="7A6E54E6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75BBE294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6BDDF859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2A156E0" w14:textId="77777777" w:rsidR="00AC682F" w:rsidRPr="00447C69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Les séances sont-elles adaptées pour que l’enfant puisse participer ?</w:t>
            </w:r>
          </w:p>
          <w:p w14:paraId="328EBC06" w14:textId="77777777" w:rsidR="00AC682F" w:rsidRPr="00447C69" w:rsidRDefault="00AC682F" w:rsidP="006519ED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8CFF458" w14:textId="77777777" w:rsidR="00AC682F" w:rsidRPr="00447C69" w:rsidRDefault="00AC682F" w:rsidP="00657216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CDD965B" w14:textId="77777777" w:rsidR="00AC682F" w:rsidRPr="00447C69" w:rsidRDefault="00AC682F" w:rsidP="00657216">
            <w:pPr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7EE41412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8D5FA0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739A492D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0F62B34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A0187" w:rsidRPr="00447C69" w14:paraId="1A6003DC" w14:textId="77777777" w:rsidTr="004E0066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AC0EA8" w14:textId="77777777" w:rsidR="001A0187" w:rsidRPr="00447C69" w:rsidRDefault="001A0187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Quels sont les loisirs proposés à l’enfant et comment sont-ils organisés ?</w:t>
            </w:r>
          </w:p>
          <w:p w14:paraId="4B947BD9" w14:textId="4BED4ABA" w:rsidR="001A0187" w:rsidRPr="00447C69" w:rsidRDefault="001A0187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15773687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80C218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16A3153F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972D58D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3E0B6BF8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D420B2F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La direction est-elle en mesure d’indiquer sur la base de quelles évaluations et décisions sont mis en place les différents type</w:t>
            </w:r>
            <w:r w:rsidR="003F61B3" w:rsidRPr="00447C69">
              <w:rPr>
                <w:rFonts w:cstheme="minorHAnsi"/>
                <w:sz w:val="22"/>
                <w:szCs w:val="22"/>
              </w:rPr>
              <w:t>s</w:t>
            </w:r>
            <w:r w:rsidRPr="00447C69">
              <w:rPr>
                <w:rFonts w:cstheme="minorHAnsi"/>
                <w:sz w:val="22"/>
                <w:szCs w:val="22"/>
              </w:rPr>
              <w:t xml:space="preserve"> de soutiens ?</w:t>
            </w:r>
          </w:p>
          <w:p w14:paraId="19738447" w14:textId="4BC69B56" w:rsidR="00D70243" w:rsidRPr="00447C69" w:rsidRDefault="00D70243" w:rsidP="00D70243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FA66A36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E459254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6E2C4924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9DF8F" w14:textId="02AC2C1C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Quel</w:t>
            </w:r>
            <w:r w:rsidR="001A0187" w:rsidRPr="00447C69">
              <w:rPr>
                <w:rFonts w:cstheme="minorHAnsi"/>
                <w:i/>
                <w:sz w:val="22"/>
                <w:szCs w:val="22"/>
                <w:lang w:bidi="ar-SA"/>
              </w:rPr>
              <w:t>les</w:t>
            </w: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 xml:space="preserve"> sont-elles ?</w:t>
            </w:r>
          </w:p>
          <w:p w14:paraId="62426250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27C29073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AC682F" w:rsidRPr="00447C69" w14:paraId="4802FA41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FEE137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Où sont-elles répertoriées ?</w:t>
            </w:r>
          </w:p>
          <w:p w14:paraId="5412CDA0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70675A60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</w:tc>
      </w:tr>
      <w:tr w:rsidR="000817DF" w:rsidRPr="00447C69" w14:paraId="714D9B57" w14:textId="77777777" w:rsidTr="00981894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BE6909" w14:textId="77777777" w:rsidR="000817DF" w:rsidRPr="00447C69" w:rsidRDefault="000817DF" w:rsidP="000817DF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7FD03351" w14:textId="6481D3CD" w:rsidR="000817DF" w:rsidRPr="00447C69" w:rsidRDefault="000817DF" w:rsidP="001A0187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b/>
                <w:sz w:val="22"/>
                <w:szCs w:val="22"/>
                <w:lang w:bidi="ar-SA"/>
              </w:rPr>
              <w:t xml:space="preserve">4. Organisation interne </w:t>
            </w:r>
            <w:r w:rsidR="001A0187" w:rsidRPr="00447C69">
              <w:rPr>
                <w:rFonts w:cstheme="minorHAnsi"/>
                <w:b/>
                <w:sz w:val="22"/>
                <w:szCs w:val="22"/>
                <w:lang w:bidi="ar-SA"/>
              </w:rPr>
              <w:t>(</w:t>
            </w:r>
            <w:r w:rsidR="008B5B2B" w:rsidRPr="00447C69">
              <w:rPr>
                <w:rFonts w:cstheme="minorHAnsi"/>
                <w:b/>
                <w:sz w:val="22"/>
                <w:szCs w:val="22"/>
                <w:lang w:bidi="ar-SA"/>
              </w:rPr>
              <w:t xml:space="preserve">questions additionnelles </w:t>
            </w:r>
            <w:r w:rsidR="001A0187" w:rsidRPr="00447C69">
              <w:rPr>
                <w:rFonts w:cstheme="minorHAnsi"/>
                <w:b/>
                <w:sz w:val="22"/>
                <w:szCs w:val="22"/>
                <w:lang w:bidi="ar-SA"/>
              </w:rPr>
              <w:t>aux</w:t>
            </w:r>
            <w:r w:rsidR="008B5B2B" w:rsidRPr="00447C69">
              <w:rPr>
                <w:rFonts w:cstheme="minorHAnsi"/>
                <w:b/>
                <w:sz w:val="22"/>
                <w:szCs w:val="22"/>
                <w:lang w:bidi="ar-SA"/>
              </w:rPr>
              <w:t xml:space="preserve"> grille</w:t>
            </w:r>
            <w:r w:rsidR="001A0187" w:rsidRPr="00447C69">
              <w:rPr>
                <w:rFonts w:cstheme="minorHAnsi"/>
                <w:b/>
                <w:sz w:val="22"/>
                <w:szCs w:val="22"/>
                <w:lang w:bidi="ar-SA"/>
              </w:rPr>
              <w:t>s no</w:t>
            </w:r>
            <w:r w:rsidR="008B5B2B" w:rsidRPr="00447C69">
              <w:rPr>
                <w:rFonts w:cstheme="minorHAnsi"/>
                <w:b/>
                <w:sz w:val="22"/>
                <w:szCs w:val="22"/>
                <w:lang w:bidi="ar-SA"/>
              </w:rPr>
              <w:t xml:space="preserve"> 1 et 2)</w:t>
            </w:r>
          </w:p>
        </w:tc>
      </w:tr>
      <w:tr w:rsidR="000817DF" w:rsidRPr="00447C69" w14:paraId="2D2D95D1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6ADC6B2" w14:textId="77777777" w:rsidR="000817DF" w:rsidRDefault="0062432E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Comment l</w:t>
            </w:r>
            <w:r w:rsidR="000817DF" w:rsidRPr="00447C69">
              <w:rPr>
                <w:rFonts w:cstheme="minorHAnsi"/>
                <w:sz w:val="22"/>
                <w:szCs w:val="22"/>
              </w:rPr>
              <w:t>a prise en charge médicale (en particulier en cas d’urgence) est</w:t>
            </w:r>
            <w:r w:rsidRPr="00447C69">
              <w:rPr>
                <w:rFonts w:cstheme="minorHAnsi"/>
                <w:sz w:val="22"/>
                <w:szCs w:val="22"/>
              </w:rPr>
              <w:t>-elle assurée ?</w:t>
            </w:r>
            <w:r w:rsidR="000817DF" w:rsidRPr="00447C69">
              <w:rPr>
                <w:rFonts w:cstheme="minorHAnsi"/>
                <w:sz w:val="22"/>
                <w:szCs w:val="22"/>
              </w:rPr>
              <w:t xml:space="preserve"> Le personnel reçoit</w:t>
            </w:r>
            <w:r w:rsidRPr="00447C69">
              <w:rPr>
                <w:rFonts w:cstheme="minorHAnsi"/>
                <w:sz w:val="22"/>
                <w:szCs w:val="22"/>
              </w:rPr>
              <w:t>-il</w:t>
            </w:r>
            <w:r w:rsidR="000817DF" w:rsidRPr="00447C69">
              <w:rPr>
                <w:rFonts w:cstheme="minorHAnsi"/>
                <w:sz w:val="22"/>
                <w:szCs w:val="22"/>
              </w:rPr>
              <w:t xml:space="preserve"> régulièrement une formation appropriée</w:t>
            </w:r>
            <w:r w:rsidRPr="00447C69">
              <w:rPr>
                <w:rFonts w:cstheme="minorHAnsi"/>
                <w:sz w:val="22"/>
                <w:szCs w:val="22"/>
              </w:rPr>
              <w:t> ?</w:t>
            </w:r>
          </w:p>
          <w:p w14:paraId="1B742EE5" w14:textId="10361AC6" w:rsidR="00D70243" w:rsidRPr="00447C69" w:rsidRDefault="00D70243" w:rsidP="00D70243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5337C6A8" w14:textId="77777777" w:rsidR="000817DF" w:rsidRPr="00447C69" w:rsidRDefault="000817D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  <w:p w14:paraId="1DCD061B" w14:textId="77777777" w:rsidR="000817DF" w:rsidRPr="00447C69" w:rsidRDefault="000817D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D7002F0" w14:textId="77777777" w:rsidR="000817DF" w:rsidRPr="00447C69" w:rsidRDefault="000817D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447C69" w14:paraId="126087F0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D9404E" w14:textId="1C004BF4" w:rsidR="00A85A7D" w:rsidRPr="00447C69" w:rsidRDefault="00D07C21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447C69">
              <w:rPr>
                <w:rFonts w:cstheme="minorHAnsi"/>
                <w:i/>
                <w:sz w:val="22"/>
                <w:szCs w:val="22"/>
              </w:rPr>
              <w:t>Commentaires</w:t>
            </w:r>
            <w:r w:rsidR="00D70243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38DA4E37" w14:textId="77777777" w:rsidR="00D07C21" w:rsidRPr="00447C69" w:rsidRDefault="00D07C21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530F70A0" w14:textId="0284B9D8" w:rsidR="00D07C21" w:rsidRPr="00447C69" w:rsidRDefault="00D07C21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447C69" w14:paraId="0B57A14F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BC7950D" w14:textId="77777777" w:rsidR="000817DF" w:rsidRDefault="000817D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lastRenderedPageBreak/>
              <w:t>Gestion des fratries : quel temps spécifique leur est proposé ensemble sans les autres et quels moments peuvent-ils partager entre eux quand ils en expriment le besoin</w:t>
            </w:r>
            <w:r w:rsidR="0062432E" w:rsidRPr="00447C69">
              <w:rPr>
                <w:rFonts w:cstheme="minorHAnsi"/>
                <w:sz w:val="22"/>
                <w:szCs w:val="22"/>
              </w:rPr>
              <w:t> ?</w:t>
            </w:r>
            <w:r w:rsidRPr="00447C69">
              <w:rPr>
                <w:rFonts w:cstheme="minorHAnsi"/>
                <w:sz w:val="22"/>
                <w:szCs w:val="22"/>
              </w:rPr>
              <w:t xml:space="preserve"> (</w:t>
            </w:r>
            <w:proofErr w:type="gramStart"/>
            <w:r w:rsidRPr="00447C69">
              <w:rPr>
                <w:rFonts w:cstheme="minorHAnsi"/>
                <w:sz w:val="22"/>
                <w:szCs w:val="22"/>
              </w:rPr>
              <w:t>standard</w:t>
            </w:r>
            <w:proofErr w:type="gramEnd"/>
            <w:r w:rsidRPr="00447C69">
              <w:rPr>
                <w:rFonts w:cstheme="minorHAnsi"/>
                <w:sz w:val="22"/>
                <w:szCs w:val="22"/>
              </w:rPr>
              <w:t xml:space="preserve"> 4, Quality4Children)</w:t>
            </w:r>
          </w:p>
          <w:p w14:paraId="1D2A52F9" w14:textId="3323B445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BBDE2AF" w14:textId="77777777" w:rsidR="000817DF" w:rsidRPr="00447C69" w:rsidRDefault="000817D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  <w:p w14:paraId="3EAE57AC" w14:textId="77777777" w:rsidR="000817DF" w:rsidRPr="00447C69" w:rsidRDefault="000817D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1664451" w14:textId="77777777" w:rsidR="000817DF" w:rsidRPr="00447C69" w:rsidRDefault="000817D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447C69" w14:paraId="51EB319E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D40AEC" w14:textId="7EE100A6" w:rsidR="000817DF" w:rsidRPr="00447C69" w:rsidRDefault="000817D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447C69">
              <w:rPr>
                <w:rFonts w:cstheme="minorHAnsi"/>
                <w:i/>
                <w:sz w:val="22"/>
                <w:szCs w:val="22"/>
              </w:rPr>
              <w:t>Commentaires</w:t>
            </w:r>
            <w:r w:rsidR="00B45E8E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50B3D48D" w14:textId="77777777" w:rsidR="000817DF" w:rsidRPr="00447C69" w:rsidRDefault="000817D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1DEE16BE" w14:textId="77777777" w:rsidR="000817DF" w:rsidRPr="00447C69" w:rsidRDefault="000817D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AC682F" w:rsidRPr="00447C69" w14:paraId="483B3399" w14:textId="77777777" w:rsidTr="00657216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86340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Place donnée aux veilleurs-euses : comment sont-ils-elles intégré-e-s au sein de l’équipe éducative, quelles informations leur sont transmises au préalable sur les procédures et la vie du groupe comme sur chacun des enfants ?</w:t>
            </w:r>
          </w:p>
          <w:p w14:paraId="07A46173" w14:textId="51BEDE06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AC682F" w:rsidRPr="00447C69" w14:paraId="31A408ED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69D232" w14:textId="3B83C589" w:rsidR="00AC682F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493DE2A6" w14:textId="77777777" w:rsidR="00B45E8E" w:rsidRPr="00447C69" w:rsidRDefault="00B45E8E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42B194BE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AC682F" w:rsidRPr="00447C69" w14:paraId="3545B9BB" w14:textId="77777777" w:rsidTr="00657216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6B8665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Place donnée aux remplaçant-e-s : comment les remplaçant-e-s sont-</w:t>
            </w:r>
            <w:r w:rsidR="001A0187" w:rsidRPr="00447C69">
              <w:rPr>
                <w:rFonts w:cstheme="minorHAnsi"/>
                <w:sz w:val="22"/>
                <w:szCs w:val="22"/>
              </w:rPr>
              <w:t>elles-</w:t>
            </w:r>
            <w:r w:rsidRPr="00447C69">
              <w:rPr>
                <w:rFonts w:cstheme="minorHAnsi"/>
                <w:sz w:val="22"/>
                <w:szCs w:val="22"/>
              </w:rPr>
              <w:t>ils intégré-e-s au sein de l’équipe éducative, quelles informations leur sont transmises au préalable sur les procédures et la vie du groupe comme sur chacun des enfants ?</w:t>
            </w:r>
          </w:p>
          <w:p w14:paraId="7CF74602" w14:textId="402E75D7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AC682F" w:rsidRPr="00447C69" w14:paraId="6A76874D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C4495C" w14:textId="39814000" w:rsidR="00AC682F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2E810144" w14:textId="77777777" w:rsidR="00B45E8E" w:rsidRPr="00447C69" w:rsidRDefault="00B45E8E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4E3F38E5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AC682F" w:rsidRPr="00447C69" w14:paraId="6443E9EC" w14:textId="77777777" w:rsidTr="00657216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D34AC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Trajets scolaires : le cas échéant, comment sont organisés les trajets liés à l’école ?</w:t>
            </w:r>
          </w:p>
          <w:p w14:paraId="60317434" w14:textId="727868E6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AC682F" w:rsidRPr="00447C69" w14:paraId="36A31CD5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9D7443" w14:textId="53C0F3ED" w:rsidR="00AC682F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2C5AA77C" w14:textId="77777777" w:rsidR="00B45E8E" w:rsidRPr="00447C69" w:rsidRDefault="00B45E8E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2B820914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447C69" w14:paraId="26FCED54" w14:textId="77777777" w:rsidTr="009C1986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6C0BC6" w14:textId="77777777" w:rsidR="000817DF" w:rsidRPr="00447C69" w:rsidRDefault="000817DF" w:rsidP="0091649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47C69">
              <w:rPr>
                <w:rFonts w:cstheme="minorHAnsi"/>
                <w:b/>
                <w:sz w:val="22"/>
                <w:szCs w:val="22"/>
              </w:rPr>
              <w:t>5. Projet éducatif individualisé (PEI)</w:t>
            </w:r>
          </w:p>
          <w:p w14:paraId="5C6843C6" w14:textId="098E0E79" w:rsidR="00AC6F00" w:rsidRPr="00447C69" w:rsidRDefault="008B5B2B" w:rsidP="001A0187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447C69">
              <w:rPr>
                <w:rFonts w:cstheme="minorHAnsi"/>
                <w:i/>
                <w:sz w:val="22"/>
                <w:szCs w:val="22"/>
              </w:rPr>
              <w:t>Traité dans la grille no 2</w:t>
            </w:r>
          </w:p>
        </w:tc>
      </w:tr>
      <w:tr w:rsidR="000817DF" w:rsidRPr="00447C69" w14:paraId="7126D1AC" w14:textId="77777777" w:rsidTr="00981894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1B805A0" w14:textId="57F8A2A9" w:rsidR="000817DF" w:rsidRPr="00447C69" w:rsidRDefault="000817DF" w:rsidP="000817DF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b/>
                <w:sz w:val="22"/>
                <w:szCs w:val="22"/>
                <w:lang w:bidi="ar-SA"/>
              </w:rPr>
              <w:t>6. Personnel</w:t>
            </w:r>
          </w:p>
          <w:p w14:paraId="4613656D" w14:textId="29CDFE2B" w:rsidR="00AC6F00" w:rsidRPr="00447C69" w:rsidRDefault="008B5B2B" w:rsidP="001A0187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</w:rPr>
              <w:t>Traité dans la grille no 1</w:t>
            </w:r>
          </w:p>
        </w:tc>
      </w:tr>
      <w:tr w:rsidR="00AC682F" w:rsidRPr="00447C69" w14:paraId="04F9B6F3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186C80" w14:textId="77777777" w:rsidR="00AC682F" w:rsidRPr="00B45E8E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Manière dont la direction prend soin de sa hiérarchie ?</w:t>
            </w:r>
          </w:p>
          <w:p w14:paraId="6A52C919" w14:textId="74726EFA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AC682F" w:rsidRPr="00447C69" w14:paraId="18040D7D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EC4D35" w14:textId="77777777" w:rsidR="00AC682F" w:rsidRPr="00447C69" w:rsidRDefault="00AC682F" w:rsidP="00B45E8E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565AEEA7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79825501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2C83F7D4" w14:textId="77777777" w:rsidTr="00657216">
        <w:trPr>
          <w:trHeight w:val="5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9D5EC" w14:textId="77777777" w:rsidR="00AC682F" w:rsidRPr="00B45E8E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Manière dont la hiérarchie prend soin du personnel ?</w:t>
            </w:r>
          </w:p>
          <w:p w14:paraId="6E862D47" w14:textId="78F3CA6E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AC682F" w:rsidRPr="00447C69" w14:paraId="577F07D3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C73D61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3F8AA960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45909A5F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C682F" w:rsidRPr="00447C69" w14:paraId="3478F3FB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57481AD4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La direction favorise-</w:t>
            </w:r>
            <w:r w:rsidR="001A0187" w:rsidRPr="00447C69">
              <w:rPr>
                <w:rFonts w:cstheme="minorHAnsi"/>
                <w:sz w:val="22"/>
                <w:szCs w:val="22"/>
              </w:rPr>
              <w:t>t-</w:t>
            </w:r>
            <w:r w:rsidRPr="00447C69">
              <w:rPr>
                <w:rFonts w:cstheme="minorHAnsi"/>
                <w:sz w:val="22"/>
                <w:szCs w:val="22"/>
              </w:rPr>
              <w:t>elle les échanges de connaissance et de pratique entre les professionnel-le</w:t>
            </w:r>
            <w:r w:rsidR="001D1110">
              <w:rPr>
                <w:rFonts w:cstheme="minorHAnsi"/>
                <w:sz w:val="22"/>
                <w:szCs w:val="22"/>
              </w:rPr>
              <w:t>-</w:t>
            </w:r>
            <w:r w:rsidRPr="00447C69">
              <w:rPr>
                <w:rFonts w:cstheme="minorHAnsi"/>
                <w:sz w:val="22"/>
                <w:szCs w:val="22"/>
              </w:rPr>
              <w:t>s ? (</w:t>
            </w:r>
            <w:proofErr w:type="gramStart"/>
            <w:r w:rsidRPr="00447C69">
              <w:rPr>
                <w:rFonts w:cstheme="minorHAnsi"/>
                <w:sz w:val="22"/>
                <w:szCs w:val="22"/>
              </w:rPr>
              <w:t>forums</w:t>
            </w:r>
            <w:proofErr w:type="gramEnd"/>
            <w:r w:rsidRPr="00447C69">
              <w:rPr>
                <w:rFonts w:cstheme="minorHAnsi"/>
                <w:sz w:val="22"/>
                <w:szCs w:val="22"/>
              </w:rPr>
              <w:t xml:space="preserve"> d’échanges à l’interne)</w:t>
            </w:r>
          </w:p>
          <w:p w14:paraId="3F5C1746" w14:textId="426FD4EB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4AF5A84E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  <w:p w14:paraId="4D4683F0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407298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AC682F" w:rsidRPr="00447C69" w14:paraId="0276414C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34B7F5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4481E854" w14:textId="77777777" w:rsidR="00AC682F" w:rsidRPr="00447C69" w:rsidRDefault="00AC682F" w:rsidP="006519ED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46BAAC71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AC682F" w:rsidRPr="00447C69" w14:paraId="6C645F6C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F61D030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t>Environ 2% de la masse salariale est-elle affectée au perfectionnement du personnel ?</w:t>
            </w:r>
            <w:r w:rsidR="001A0187" w:rsidRPr="00447C69">
              <w:rPr>
                <w:rFonts w:cstheme="minorHAnsi"/>
                <w:sz w:val="22"/>
                <w:szCs w:val="22"/>
              </w:rPr>
              <w:t xml:space="preserve"> (</w:t>
            </w:r>
            <w:proofErr w:type="gramStart"/>
            <w:r w:rsidR="001A0187" w:rsidRPr="00447C69">
              <w:rPr>
                <w:rFonts w:cstheme="minorHAnsi"/>
                <w:sz w:val="22"/>
                <w:szCs w:val="22"/>
              </w:rPr>
              <w:t>selon</w:t>
            </w:r>
            <w:proofErr w:type="gramEnd"/>
            <w:r w:rsidR="001A0187" w:rsidRPr="00447C69">
              <w:rPr>
                <w:rFonts w:cstheme="minorHAnsi"/>
                <w:sz w:val="22"/>
                <w:szCs w:val="22"/>
              </w:rPr>
              <w:t xml:space="preserve"> normes OFJ, point 10.2)</w:t>
            </w:r>
          </w:p>
          <w:p w14:paraId="0DB3B6B6" w14:textId="69947538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42751D24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1EBC153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AC682F" w:rsidRPr="00447C69" w14:paraId="034E07B1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AD9D01" w14:textId="1BD25D8F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447C69">
              <w:rPr>
                <w:rFonts w:cstheme="minorHAnsi"/>
                <w:i/>
                <w:sz w:val="22"/>
                <w:szCs w:val="22"/>
              </w:rPr>
              <w:t>Commentaires</w:t>
            </w:r>
            <w:r w:rsidR="00B45E8E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5C6D296C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62DAE9F3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A01962" w:rsidRPr="00447C69" w14:paraId="557E6C0A" w14:textId="77777777" w:rsidTr="00441AF9">
        <w:trPr>
          <w:trHeight w:val="170"/>
        </w:trPr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A73609" w14:textId="77777777" w:rsidR="00A01962" w:rsidRDefault="00A01962" w:rsidP="00A01962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sz w:val="22"/>
                <w:szCs w:val="22"/>
              </w:rPr>
              <w:lastRenderedPageBreak/>
              <w:t>Quelle place est consacrée à la commission du personnel ?</w:t>
            </w:r>
          </w:p>
          <w:p w14:paraId="4244690A" w14:textId="45741DC7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AC682F" w:rsidRPr="00447C69" w14:paraId="56902994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039971" w14:textId="351F64E6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1B226DC7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12DA2A29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AC682F" w:rsidRPr="00447C69" w14:paraId="48CB30F6" w14:textId="77777777" w:rsidTr="00447C69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E4C14F4" w14:textId="77777777" w:rsidR="00AC682F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Une possibilité de supervision régulière est-elle garantie en temps et en personnel ?</w:t>
            </w:r>
          </w:p>
          <w:p w14:paraId="739805ED" w14:textId="45718019" w:rsidR="00B45E8E" w:rsidRPr="00447C69" w:rsidRDefault="00B45E8E" w:rsidP="00B45E8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A285C45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  <w:p w14:paraId="6968909D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B80D729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051011C7" w14:textId="77777777" w:rsidTr="0065721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222AF4" w14:textId="0C974479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447C69">
              <w:rPr>
                <w:rFonts w:cstheme="minorHAnsi"/>
                <w:i/>
                <w:sz w:val="22"/>
                <w:szCs w:val="22"/>
              </w:rPr>
              <w:t>Commentaires</w:t>
            </w:r>
            <w:r w:rsidR="00B45E8E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57D6A775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60E32505" w14:textId="77777777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447C69" w14:paraId="31CB1E02" w14:textId="77777777" w:rsidTr="009D2C19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B28E3A" w14:textId="2489C1C1" w:rsidR="000817DF" w:rsidRPr="00447C69" w:rsidRDefault="00D735A0" w:rsidP="000817DF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b/>
                <w:sz w:val="22"/>
                <w:szCs w:val="22"/>
                <w:lang w:bidi="ar-SA"/>
              </w:rPr>
              <w:t>7. Normes</w:t>
            </w:r>
          </w:p>
          <w:p w14:paraId="059B4C4F" w14:textId="21728475" w:rsidR="00AC6F00" w:rsidRPr="00447C69" w:rsidRDefault="008B5B2B" w:rsidP="001A0187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</w:rPr>
              <w:t>Traité dans la grille no 1</w:t>
            </w:r>
          </w:p>
        </w:tc>
      </w:tr>
      <w:tr w:rsidR="00AC682F" w:rsidRPr="00447C69" w14:paraId="0EBA4C18" w14:textId="77777777" w:rsidTr="00447C69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2232954" w14:textId="77777777" w:rsidR="00AC682F" w:rsidRPr="00447C69" w:rsidRDefault="00AC682F" w:rsidP="006519E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La charte décrit-elle les valeurs et les positions fondamentales de l’IES ?</w:t>
            </w:r>
          </w:p>
          <w:p w14:paraId="39F542C6" w14:textId="77777777" w:rsidR="00AC682F" w:rsidRPr="00447C69" w:rsidRDefault="00AC682F" w:rsidP="006519ED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110F75CE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9272B71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</w:rPr>
            </w:pPr>
            <w:r w:rsidRPr="00447C69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AC682F" w:rsidRPr="00447C69" w14:paraId="59B7BDF1" w14:textId="77777777" w:rsidTr="00657216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5F77B" w14:textId="4A956CE6" w:rsidR="00AC682F" w:rsidRPr="00447C69" w:rsidRDefault="00AC682F" w:rsidP="006519ED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C</w:t>
            </w:r>
            <w:r w:rsidRPr="00447C69">
              <w:rPr>
                <w:rFonts w:cstheme="minorHAnsi"/>
                <w:i/>
                <w:sz w:val="22"/>
                <w:szCs w:val="22"/>
              </w:rPr>
              <w:t>ommentaires</w:t>
            </w:r>
            <w:r w:rsidR="00B45E8E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2BF3FD74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4A4F27D4" w14:textId="77777777" w:rsidR="00AC682F" w:rsidRPr="00447C69" w:rsidRDefault="00AC682F" w:rsidP="006519ED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CC702A" w:rsidRPr="00447C69" w14:paraId="66BAB3C2" w14:textId="77777777" w:rsidTr="009D2C19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D11F590" w14:textId="77777777" w:rsidR="00CC702A" w:rsidRPr="00447C69" w:rsidRDefault="00CC702A" w:rsidP="00CC702A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b/>
                <w:sz w:val="22"/>
                <w:szCs w:val="22"/>
                <w:lang w:bidi="ar-SA"/>
              </w:rPr>
              <w:t>8. Locaux</w:t>
            </w:r>
          </w:p>
          <w:p w14:paraId="2E1E9805" w14:textId="415051B3" w:rsidR="00CC702A" w:rsidRPr="00447C69" w:rsidRDefault="008B5B2B" w:rsidP="001A0187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447C69">
              <w:rPr>
                <w:rFonts w:cstheme="minorHAnsi"/>
                <w:i/>
                <w:sz w:val="22"/>
                <w:szCs w:val="22"/>
                <w:lang w:bidi="ar-SA"/>
              </w:rPr>
              <w:t>Traité dans la grille no 2</w:t>
            </w:r>
          </w:p>
        </w:tc>
      </w:tr>
    </w:tbl>
    <w:p w14:paraId="493C9109" w14:textId="50B18B66" w:rsidR="00F36D1F" w:rsidRPr="00447C69" w:rsidRDefault="00F36D1F">
      <w:pPr>
        <w:rPr>
          <w:rFonts w:cstheme="minorHAnsi"/>
          <w:sz w:val="22"/>
          <w:szCs w:val="22"/>
        </w:rPr>
      </w:pPr>
    </w:p>
    <w:sectPr w:rsidR="00F36D1F" w:rsidRPr="00447C69" w:rsidSect="00447C69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311A" w14:textId="77777777" w:rsidR="00C6176D" w:rsidRDefault="00C6176D" w:rsidP="007D236E">
      <w:r>
        <w:separator/>
      </w:r>
    </w:p>
  </w:endnote>
  <w:endnote w:type="continuationSeparator" w:id="0">
    <w:p w14:paraId="4C5D6A67" w14:textId="77777777" w:rsidR="00C6176D" w:rsidRDefault="00C6176D" w:rsidP="007D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bviouslyVar-Comp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114771"/>
      <w:docPartObj>
        <w:docPartGallery w:val="Page Numbers (Bottom of Page)"/>
        <w:docPartUnique/>
      </w:docPartObj>
    </w:sdtPr>
    <w:sdtEndPr/>
    <w:sdtContent>
      <w:p w14:paraId="47CE7A13" w14:textId="060B7300" w:rsidR="00A951B6" w:rsidRDefault="00A951B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E8E" w:rsidRPr="00B45E8E">
          <w:rPr>
            <w:noProof/>
            <w:lang w:val="fr-FR"/>
          </w:rPr>
          <w:t>6</w:t>
        </w:r>
        <w:r>
          <w:fldChar w:fldCharType="end"/>
        </w:r>
      </w:p>
    </w:sdtContent>
  </w:sdt>
  <w:p w14:paraId="04BABA3D" w14:textId="77777777" w:rsidR="00A951B6" w:rsidRDefault="00A951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1D50" w14:textId="77777777" w:rsidR="00C6176D" w:rsidRDefault="00C6176D" w:rsidP="007D236E">
      <w:r>
        <w:separator/>
      </w:r>
    </w:p>
  </w:footnote>
  <w:footnote w:type="continuationSeparator" w:id="0">
    <w:p w14:paraId="318B49AB" w14:textId="77777777" w:rsidR="00C6176D" w:rsidRDefault="00C6176D" w:rsidP="007D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D169" w14:textId="77777777" w:rsidR="00447C69" w:rsidRDefault="00447C69" w:rsidP="00447C69">
    <w:pPr>
      <w:pStyle w:val="NEntete0"/>
    </w:pPr>
    <w:r>
      <w:rPr>
        <w:noProof/>
        <w:lang w:eastAsia="fr-CH"/>
      </w:rPr>
      <w:drawing>
        <wp:inline distT="0" distB="0" distL="0" distR="0" wp14:anchorId="304E9E28" wp14:editId="53162E1C">
          <wp:extent cx="1822800" cy="57960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RVB fond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AADD8" w14:textId="77777777" w:rsidR="00447C69" w:rsidRPr="00AD2171" w:rsidRDefault="00447C69" w:rsidP="00447C69">
    <w:pPr>
      <w:pStyle w:val="NEntete2"/>
      <w:ind w:right="5528"/>
      <w:rPr>
        <w:b/>
        <w:sz w:val="16"/>
      </w:rPr>
    </w:pPr>
    <w:r w:rsidRPr="00AD2171">
      <w:rPr>
        <w:b/>
        <w:sz w:val="16"/>
      </w:rPr>
      <w:t>DÉPARTEMENT DE LA SANTÉ,</w:t>
    </w:r>
  </w:p>
  <w:p w14:paraId="155C0552" w14:textId="1CAC9252" w:rsidR="00447C69" w:rsidRDefault="00447C69" w:rsidP="00447C69">
    <w:pPr>
      <w:pStyle w:val="NEntete2"/>
      <w:spacing w:after="0"/>
      <w:ind w:right="5528"/>
      <w:rPr>
        <w:b/>
        <w:sz w:val="16"/>
      </w:rPr>
    </w:pPr>
    <w:r w:rsidRPr="00AD2171">
      <w:rPr>
        <w:b/>
        <w:sz w:val="16"/>
      </w:rPr>
      <w:t>DE</w:t>
    </w:r>
    <w:r w:rsidR="00814EEF">
      <w:rPr>
        <w:b/>
        <w:sz w:val="16"/>
      </w:rPr>
      <w:t xml:space="preserve"> la jeunesse</w:t>
    </w:r>
    <w:r w:rsidRPr="00AD2171">
      <w:rPr>
        <w:b/>
        <w:sz w:val="16"/>
      </w:rPr>
      <w:t xml:space="preserve"> ET DES SPORTS</w:t>
    </w:r>
  </w:p>
  <w:p w14:paraId="0644EA11" w14:textId="77777777" w:rsidR="00447C69" w:rsidRDefault="00447C69" w:rsidP="00447C69">
    <w:pPr>
      <w:pStyle w:val="NEntete2"/>
      <w:spacing w:after="0"/>
      <w:ind w:right="5528"/>
    </w:pPr>
    <w:r>
      <w:t>SERVICE DE PROTECTION DE L'ADULTE</w:t>
    </w:r>
  </w:p>
  <w:p w14:paraId="1CD44866" w14:textId="77777777" w:rsidR="00447C69" w:rsidRDefault="00447C69" w:rsidP="00447C69">
    <w:pPr>
      <w:pStyle w:val="NEntete2"/>
      <w:spacing w:before="0"/>
      <w:ind w:right="5528"/>
    </w:pPr>
    <w:r>
      <w:t>ET DE LA JEUNESSE</w:t>
    </w:r>
  </w:p>
  <w:p w14:paraId="16EA29B4" w14:textId="77777777" w:rsidR="00447C69" w:rsidRDefault="00447C69" w:rsidP="00447C69">
    <w:pPr>
      <w:pStyle w:val="NEntete2"/>
    </w:pPr>
    <w:r>
      <w:t>unité des prestations socio-éducatives</w:t>
    </w:r>
  </w:p>
  <w:p w14:paraId="3D44B36E" w14:textId="77777777" w:rsidR="00447C69" w:rsidRDefault="00447C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E5325"/>
    <w:multiLevelType w:val="hybridMultilevel"/>
    <w:tmpl w:val="D7E63D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F2DD9"/>
    <w:multiLevelType w:val="hybridMultilevel"/>
    <w:tmpl w:val="A6E2B668"/>
    <w:lvl w:ilvl="0" w:tplc="109C9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387733"/>
    <w:multiLevelType w:val="hybridMultilevel"/>
    <w:tmpl w:val="27987F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C37B4"/>
    <w:multiLevelType w:val="hybridMultilevel"/>
    <w:tmpl w:val="BE22ADBE"/>
    <w:lvl w:ilvl="0" w:tplc="F3E41DEC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80747">
    <w:abstractNumId w:val="0"/>
  </w:num>
  <w:num w:numId="2" w16cid:durableId="1900245126">
    <w:abstractNumId w:val="3"/>
  </w:num>
  <w:num w:numId="3" w16cid:durableId="1216548030">
    <w:abstractNumId w:val="2"/>
  </w:num>
  <w:num w:numId="4" w16cid:durableId="116104314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29B"/>
    <w:rsid w:val="00001719"/>
    <w:rsid w:val="00001D83"/>
    <w:rsid w:val="00007C18"/>
    <w:rsid w:val="00011E99"/>
    <w:rsid w:val="00041D05"/>
    <w:rsid w:val="00062116"/>
    <w:rsid w:val="00063064"/>
    <w:rsid w:val="00075931"/>
    <w:rsid w:val="000801BB"/>
    <w:rsid w:val="000817DF"/>
    <w:rsid w:val="0008320D"/>
    <w:rsid w:val="000836A4"/>
    <w:rsid w:val="00090E17"/>
    <w:rsid w:val="000911B8"/>
    <w:rsid w:val="000924E5"/>
    <w:rsid w:val="0009357E"/>
    <w:rsid w:val="00096E6C"/>
    <w:rsid w:val="00096E9D"/>
    <w:rsid w:val="000A523D"/>
    <w:rsid w:val="000B3A9E"/>
    <w:rsid w:val="000C2DA7"/>
    <w:rsid w:val="000C6917"/>
    <w:rsid w:val="000D3B97"/>
    <w:rsid w:val="000F67B2"/>
    <w:rsid w:val="0010468C"/>
    <w:rsid w:val="0012118E"/>
    <w:rsid w:val="00124B02"/>
    <w:rsid w:val="00131578"/>
    <w:rsid w:val="00133A1B"/>
    <w:rsid w:val="0013495F"/>
    <w:rsid w:val="00145D7F"/>
    <w:rsid w:val="001504A1"/>
    <w:rsid w:val="001530C6"/>
    <w:rsid w:val="001539A8"/>
    <w:rsid w:val="00157A13"/>
    <w:rsid w:val="00161FE2"/>
    <w:rsid w:val="001624F2"/>
    <w:rsid w:val="0017797E"/>
    <w:rsid w:val="00183F82"/>
    <w:rsid w:val="00190C99"/>
    <w:rsid w:val="00191B51"/>
    <w:rsid w:val="001A0187"/>
    <w:rsid w:val="001A480E"/>
    <w:rsid w:val="001A7E5E"/>
    <w:rsid w:val="001B22AE"/>
    <w:rsid w:val="001B4D23"/>
    <w:rsid w:val="001B788C"/>
    <w:rsid w:val="001C0048"/>
    <w:rsid w:val="001C0836"/>
    <w:rsid w:val="001C3EB6"/>
    <w:rsid w:val="001C416E"/>
    <w:rsid w:val="001C4CFA"/>
    <w:rsid w:val="001C5C0E"/>
    <w:rsid w:val="001D0480"/>
    <w:rsid w:val="001D1110"/>
    <w:rsid w:val="001D3CD1"/>
    <w:rsid w:val="001D6848"/>
    <w:rsid w:val="001E0E40"/>
    <w:rsid w:val="001E4169"/>
    <w:rsid w:val="001F387F"/>
    <w:rsid w:val="001F7127"/>
    <w:rsid w:val="001F7210"/>
    <w:rsid w:val="002079F6"/>
    <w:rsid w:val="00211BA9"/>
    <w:rsid w:val="002274FE"/>
    <w:rsid w:val="002305F9"/>
    <w:rsid w:val="00237389"/>
    <w:rsid w:val="002649FE"/>
    <w:rsid w:val="0027310C"/>
    <w:rsid w:val="002746DD"/>
    <w:rsid w:val="00277310"/>
    <w:rsid w:val="002A3E38"/>
    <w:rsid w:val="002A48F1"/>
    <w:rsid w:val="002B20FB"/>
    <w:rsid w:val="002B36B5"/>
    <w:rsid w:val="002B5350"/>
    <w:rsid w:val="002C5664"/>
    <w:rsid w:val="002C6190"/>
    <w:rsid w:val="002D04B1"/>
    <w:rsid w:val="002F7EEC"/>
    <w:rsid w:val="003028F6"/>
    <w:rsid w:val="0031629B"/>
    <w:rsid w:val="00320BCF"/>
    <w:rsid w:val="00320DE3"/>
    <w:rsid w:val="00325A9D"/>
    <w:rsid w:val="00326FBE"/>
    <w:rsid w:val="00336668"/>
    <w:rsid w:val="00337E9A"/>
    <w:rsid w:val="00353FCB"/>
    <w:rsid w:val="00357F75"/>
    <w:rsid w:val="00371D95"/>
    <w:rsid w:val="00377C3C"/>
    <w:rsid w:val="003A2566"/>
    <w:rsid w:val="003B0395"/>
    <w:rsid w:val="003B53B9"/>
    <w:rsid w:val="003B687A"/>
    <w:rsid w:val="003C1B68"/>
    <w:rsid w:val="003D4235"/>
    <w:rsid w:val="003D5F7D"/>
    <w:rsid w:val="003E41D7"/>
    <w:rsid w:val="003F61B3"/>
    <w:rsid w:val="0040090F"/>
    <w:rsid w:val="00403687"/>
    <w:rsid w:val="00411A43"/>
    <w:rsid w:val="0041237A"/>
    <w:rsid w:val="00441168"/>
    <w:rsid w:val="00447C69"/>
    <w:rsid w:val="00450031"/>
    <w:rsid w:val="0045096F"/>
    <w:rsid w:val="00451EBA"/>
    <w:rsid w:val="00452B35"/>
    <w:rsid w:val="00462328"/>
    <w:rsid w:val="0046565D"/>
    <w:rsid w:val="00466227"/>
    <w:rsid w:val="004715D9"/>
    <w:rsid w:val="00475D94"/>
    <w:rsid w:val="004906B5"/>
    <w:rsid w:val="00496948"/>
    <w:rsid w:val="004C5D79"/>
    <w:rsid w:val="004E0A6C"/>
    <w:rsid w:val="004E2667"/>
    <w:rsid w:val="004E58C8"/>
    <w:rsid w:val="004F6B94"/>
    <w:rsid w:val="005044A2"/>
    <w:rsid w:val="00507A8D"/>
    <w:rsid w:val="005119B6"/>
    <w:rsid w:val="00524D6E"/>
    <w:rsid w:val="005335E1"/>
    <w:rsid w:val="00536033"/>
    <w:rsid w:val="00540208"/>
    <w:rsid w:val="00563222"/>
    <w:rsid w:val="0056477B"/>
    <w:rsid w:val="00582DC4"/>
    <w:rsid w:val="00585378"/>
    <w:rsid w:val="0059041F"/>
    <w:rsid w:val="005955D9"/>
    <w:rsid w:val="005B191B"/>
    <w:rsid w:val="005B2B00"/>
    <w:rsid w:val="005B73C6"/>
    <w:rsid w:val="005B756C"/>
    <w:rsid w:val="005C63A2"/>
    <w:rsid w:val="005D2888"/>
    <w:rsid w:val="005E4DCB"/>
    <w:rsid w:val="005E6D3C"/>
    <w:rsid w:val="00603799"/>
    <w:rsid w:val="00603E9B"/>
    <w:rsid w:val="0062432E"/>
    <w:rsid w:val="00625325"/>
    <w:rsid w:val="006519ED"/>
    <w:rsid w:val="006563E5"/>
    <w:rsid w:val="006674EC"/>
    <w:rsid w:val="00672CA5"/>
    <w:rsid w:val="00680917"/>
    <w:rsid w:val="00681815"/>
    <w:rsid w:val="006B4A47"/>
    <w:rsid w:val="006B5135"/>
    <w:rsid w:val="006C4652"/>
    <w:rsid w:val="006E5B0F"/>
    <w:rsid w:val="006F2DC4"/>
    <w:rsid w:val="006F7621"/>
    <w:rsid w:val="00704AF8"/>
    <w:rsid w:val="00704E38"/>
    <w:rsid w:val="0070643A"/>
    <w:rsid w:val="00723DC7"/>
    <w:rsid w:val="00725C46"/>
    <w:rsid w:val="00734F95"/>
    <w:rsid w:val="00742C26"/>
    <w:rsid w:val="00746B45"/>
    <w:rsid w:val="00756454"/>
    <w:rsid w:val="00771746"/>
    <w:rsid w:val="00772FB8"/>
    <w:rsid w:val="007939EC"/>
    <w:rsid w:val="007945AC"/>
    <w:rsid w:val="007A0F3D"/>
    <w:rsid w:val="007A52CF"/>
    <w:rsid w:val="007B0A22"/>
    <w:rsid w:val="007B20CB"/>
    <w:rsid w:val="007B6D8E"/>
    <w:rsid w:val="007C25BF"/>
    <w:rsid w:val="007C3A9A"/>
    <w:rsid w:val="007D236E"/>
    <w:rsid w:val="007D7E66"/>
    <w:rsid w:val="007E7F3F"/>
    <w:rsid w:val="007F1450"/>
    <w:rsid w:val="007F2EB3"/>
    <w:rsid w:val="007F3B3F"/>
    <w:rsid w:val="007F4690"/>
    <w:rsid w:val="007F660C"/>
    <w:rsid w:val="00803897"/>
    <w:rsid w:val="008116CB"/>
    <w:rsid w:val="00814EEF"/>
    <w:rsid w:val="008159B8"/>
    <w:rsid w:val="008171E2"/>
    <w:rsid w:val="00830B74"/>
    <w:rsid w:val="00836528"/>
    <w:rsid w:val="008439BE"/>
    <w:rsid w:val="00846544"/>
    <w:rsid w:val="008558D0"/>
    <w:rsid w:val="008613AD"/>
    <w:rsid w:val="00875DBC"/>
    <w:rsid w:val="00882390"/>
    <w:rsid w:val="00883A43"/>
    <w:rsid w:val="00894DCF"/>
    <w:rsid w:val="008B5B2B"/>
    <w:rsid w:val="008B61B9"/>
    <w:rsid w:val="008C09C0"/>
    <w:rsid w:val="008C2177"/>
    <w:rsid w:val="008C3EBF"/>
    <w:rsid w:val="008C5050"/>
    <w:rsid w:val="008D5B63"/>
    <w:rsid w:val="008D6E54"/>
    <w:rsid w:val="008E0A53"/>
    <w:rsid w:val="00907079"/>
    <w:rsid w:val="00911C94"/>
    <w:rsid w:val="00915A5B"/>
    <w:rsid w:val="00916496"/>
    <w:rsid w:val="009230C1"/>
    <w:rsid w:val="009428D9"/>
    <w:rsid w:val="009608C2"/>
    <w:rsid w:val="00971A96"/>
    <w:rsid w:val="00981894"/>
    <w:rsid w:val="00985807"/>
    <w:rsid w:val="009925D0"/>
    <w:rsid w:val="009A4042"/>
    <w:rsid w:val="009B7653"/>
    <w:rsid w:val="009B7F2F"/>
    <w:rsid w:val="009C14A9"/>
    <w:rsid w:val="009C1986"/>
    <w:rsid w:val="009D2C19"/>
    <w:rsid w:val="009D41C8"/>
    <w:rsid w:val="009E43A4"/>
    <w:rsid w:val="009E4E9F"/>
    <w:rsid w:val="009F1A4E"/>
    <w:rsid w:val="009F4485"/>
    <w:rsid w:val="009F6707"/>
    <w:rsid w:val="00A01962"/>
    <w:rsid w:val="00A10EA5"/>
    <w:rsid w:val="00A218B8"/>
    <w:rsid w:val="00A30DEA"/>
    <w:rsid w:val="00A37B57"/>
    <w:rsid w:val="00A54B2C"/>
    <w:rsid w:val="00A63E87"/>
    <w:rsid w:val="00A6659E"/>
    <w:rsid w:val="00A671E3"/>
    <w:rsid w:val="00A81F5C"/>
    <w:rsid w:val="00A85A7D"/>
    <w:rsid w:val="00A931FC"/>
    <w:rsid w:val="00A951B6"/>
    <w:rsid w:val="00A97CF5"/>
    <w:rsid w:val="00AA5F7B"/>
    <w:rsid w:val="00AB07F3"/>
    <w:rsid w:val="00AC682F"/>
    <w:rsid w:val="00AC6F00"/>
    <w:rsid w:val="00AD55AF"/>
    <w:rsid w:val="00AD659D"/>
    <w:rsid w:val="00AE6508"/>
    <w:rsid w:val="00AF1707"/>
    <w:rsid w:val="00AF4681"/>
    <w:rsid w:val="00AF49B5"/>
    <w:rsid w:val="00AF7B57"/>
    <w:rsid w:val="00B05718"/>
    <w:rsid w:val="00B1215F"/>
    <w:rsid w:val="00B12C72"/>
    <w:rsid w:val="00B13F5F"/>
    <w:rsid w:val="00B1481C"/>
    <w:rsid w:val="00B15204"/>
    <w:rsid w:val="00B20BAA"/>
    <w:rsid w:val="00B224DB"/>
    <w:rsid w:val="00B2626D"/>
    <w:rsid w:val="00B33487"/>
    <w:rsid w:val="00B419BD"/>
    <w:rsid w:val="00B45E8E"/>
    <w:rsid w:val="00B51F0B"/>
    <w:rsid w:val="00B53E71"/>
    <w:rsid w:val="00B764C8"/>
    <w:rsid w:val="00B84C68"/>
    <w:rsid w:val="00B85486"/>
    <w:rsid w:val="00B91C50"/>
    <w:rsid w:val="00BC6161"/>
    <w:rsid w:val="00C20793"/>
    <w:rsid w:val="00C2239A"/>
    <w:rsid w:val="00C271F2"/>
    <w:rsid w:val="00C3790B"/>
    <w:rsid w:val="00C45D29"/>
    <w:rsid w:val="00C60A4C"/>
    <w:rsid w:val="00C6176D"/>
    <w:rsid w:val="00C61F60"/>
    <w:rsid w:val="00C62821"/>
    <w:rsid w:val="00C651E2"/>
    <w:rsid w:val="00C661E2"/>
    <w:rsid w:val="00C865A5"/>
    <w:rsid w:val="00C87489"/>
    <w:rsid w:val="00C92DDB"/>
    <w:rsid w:val="00C96ADD"/>
    <w:rsid w:val="00CA74B8"/>
    <w:rsid w:val="00CC702A"/>
    <w:rsid w:val="00CD0A30"/>
    <w:rsid w:val="00CD0AC8"/>
    <w:rsid w:val="00CD4BF8"/>
    <w:rsid w:val="00CF0A3B"/>
    <w:rsid w:val="00CF7369"/>
    <w:rsid w:val="00D07C21"/>
    <w:rsid w:val="00D1004D"/>
    <w:rsid w:val="00D16262"/>
    <w:rsid w:val="00D53A55"/>
    <w:rsid w:val="00D55013"/>
    <w:rsid w:val="00D638CE"/>
    <w:rsid w:val="00D70243"/>
    <w:rsid w:val="00D735A0"/>
    <w:rsid w:val="00D90368"/>
    <w:rsid w:val="00D934DA"/>
    <w:rsid w:val="00D96272"/>
    <w:rsid w:val="00DA1CF9"/>
    <w:rsid w:val="00DA29B0"/>
    <w:rsid w:val="00DC3621"/>
    <w:rsid w:val="00DD68C5"/>
    <w:rsid w:val="00DD7251"/>
    <w:rsid w:val="00DE0AE0"/>
    <w:rsid w:val="00DE0DD8"/>
    <w:rsid w:val="00DF317E"/>
    <w:rsid w:val="00E048C9"/>
    <w:rsid w:val="00E11CCC"/>
    <w:rsid w:val="00E2648E"/>
    <w:rsid w:val="00E37CA2"/>
    <w:rsid w:val="00E4335E"/>
    <w:rsid w:val="00E5386C"/>
    <w:rsid w:val="00E544E6"/>
    <w:rsid w:val="00E5474F"/>
    <w:rsid w:val="00E70B3C"/>
    <w:rsid w:val="00E823E2"/>
    <w:rsid w:val="00E903AE"/>
    <w:rsid w:val="00E91513"/>
    <w:rsid w:val="00EA3F75"/>
    <w:rsid w:val="00EA4733"/>
    <w:rsid w:val="00EA4953"/>
    <w:rsid w:val="00EA5631"/>
    <w:rsid w:val="00EA6110"/>
    <w:rsid w:val="00EB7D5D"/>
    <w:rsid w:val="00EC0047"/>
    <w:rsid w:val="00EC2087"/>
    <w:rsid w:val="00EC6BAA"/>
    <w:rsid w:val="00ED2682"/>
    <w:rsid w:val="00EE6A01"/>
    <w:rsid w:val="00EF4F53"/>
    <w:rsid w:val="00F02820"/>
    <w:rsid w:val="00F03188"/>
    <w:rsid w:val="00F12E7D"/>
    <w:rsid w:val="00F1311F"/>
    <w:rsid w:val="00F22E70"/>
    <w:rsid w:val="00F25B70"/>
    <w:rsid w:val="00F271F7"/>
    <w:rsid w:val="00F347B6"/>
    <w:rsid w:val="00F36D1F"/>
    <w:rsid w:val="00F40293"/>
    <w:rsid w:val="00F4103D"/>
    <w:rsid w:val="00F473A3"/>
    <w:rsid w:val="00F52FE0"/>
    <w:rsid w:val="00F54EDA"/>
    <w:rsid w:val="00F55EBD"/>
    <w:rsid w:val="00F566B7"/>
    <w:rsid w:val="00F6089A"/>
    <w:rsid w:val="00F71E1D"/>
    <w:rsid w:val="00F8170E"/>
    <w:rsid w:val="00F833E7"/>
    <w:rsid w:val="00FA4A97"/>
    <w:rsid w:val="00FC19CA"/>
    <w:rsid w:val="00FC3BDA"/>
    <w:rsid w:val="00FC4653"/>
    <w:rsid w:val="00FF108A"/>
    <w:rsid w:val="00FF18A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B675165"/>
  <w15:chartTrackingRefBased/>
  <w15:docId w15:val="{98F47F2C-C8CE-4DF2-9CF5-3137C208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styleId="Grilledutableau">
    <w:name w:val="Table Grid"/>
    <w:basedOn w:val="TableauNormal"/>
    <w:uiPriority w:val="59"/>
    <w:rsid w:val="005B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74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489"/>
    <w:rPr>
      <w:rFonts w:ascii="Segoe UI" w:hAnsi="Segoe UI" w:cs="Segoe UI"/>
      <w:sz w:val="18"/>
      <w:szCs w:val="18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D23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236E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D23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236E"/>
    <w:rPr>
      <w:sz w:val="20"/>
      <w:szCs w:val="24"/>
      <w:lang w:val="fr-CH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91513"/>
    <w:rPr>
      <w:sz w:val="20"/>
      <w:szCs w:val="24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A10E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0E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  <w:lang w:eastAsia="fr-FR" w:bidi="ar-S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0EA5"/>
    <w:rPr>
      <w:rFonts w:ascii="Arial" w:eastAsia="Times New Roman" w:hAnsi="Arial"/>
      <w:sz w:val="20"/>
      <w:szCs w:val="20"/>
      <w:lang w:val="fr-CH"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F4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98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3B97"/>
    <w:pPr>
      <w:overflowPunct/>
      <w:autoSpaceDE/>
      <w:autoSpaceDN/>
      <w:adjustRightInd/>
      <w:textAlignment w:val="auto"/>
    </w:pPr>
    <w:rPr>
      <w:rFonts w:asciiTheme="minorHAnsi" w:eastAsiaTheme="minorHAnsi" w:hAnsiTheme="minorHAnsi"/>
      <w:b/>
      <w:bCs/>
      <w:lang w:eastAsia="en-US" w:bidi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3B97"/>
    <w:rPr>
      <w:rFonts w:ascii="Arial" w:eastAsia="Times New Roman" w:hAnsi="Arial"/>
      <w:b/>
      <w:bCs/>
      <w:sz w:val="20"/>
      <w:szCs w:val="20"/>
      <w:lang w:val="fr-CH" w:eastAsia="fr-FR" w:bidi="ar-SA"/>
    </w:rPr>
  </w:style>
  <w:style w:type="paragraph" w:customStyle="1" w:styleId="NEntete0">
    <w:name w:val="N_Entete_0"/>
    <w:basedOn w:val="Normal"/>
    <w:rsid w:val="00FC19CA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2">
    <w:name w:val="N_Entete_2"/>
    <w:basedOn w:val="Normal"/>
    <w:rsid w:val="00FC19CA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styleId="Rvision">
    <w:name w:val="Revision"/>
    <w:hidden/>
    <w:uiPriority w:val="99"/>
    <w:semiHidden/>
    <w:rsid w:val="009428D9"/>
    <w:pPr>
      <w:spacing w:after="0" w:line="240" w:lineRule="auto"/>
    </w:pPr>
    <w:rPr>
      <w:sz w:val="20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A05769130446B238F773FD8BBD5D" ma:contentTypeVersion="1" ma:contentTypeDescription="Crée un document." ma:contentTypeScope="" ma:versionID="df5a7173be8649be60755b35d329252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41d6dc85adf9414b37f2c843061071f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46BF-E779-4076-AB89-7E124D53B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5F100-FEB7-4AEC-B871-84A46DF32C6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6a0c3b85-867f-4943-9f52-d5c6298d4bef"/>
    <ds:schemaRef ds:uri="5166e422-09c8-4860-8160-889650fc15f2"/>
    <ds:schemaRef ds:uri="http://www.w3.org/XML/1998/namespace"/>
    <ds:schemaRef ds:uri="http://purl.org/dc/dcmitype/"/>
    <ds:schemaRef ds:uri="7dc7280d-fec9-4c99-9736-8d7ecec3545c"/>
  </ds:schemaRefs>
</ds:datastoreItem>
</file>

<file path=customXml/itemProps3.xml><?xml version="1.0" encoding="utf-8"?>
<ds:datastoreItem xmlns:ds="http://schemas.openxmlformats.org/officeDocument/2006/customXml" ds:itemID="{3F422D64-D334-4FD3-B064-991E2A73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EA553-E1E3-4AC5-9E30-AD73078B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1112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Neuchâtel SIEN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Montmollin Lucien</dc:creator>
  <cp:keywords/>
  <dc:description/>
  <cp:lastModifiedBy>Monnier Bénédicte</cp:lastModifiedBy>
  <cp:revision>14</cp:revision>
  <dcterms:created xsi:type="dcterms:W3CDTF">2025-07-04T12:03:00Z</dcterms:created>
  <dcterms:modified xsi:type="dcterms:W3CDTF">2026-01-07T14:38:00Z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78d46353-d0b1-44c2-b23d-23558c80a70a</vt:lpwstr>
  </property>
  <property fmtid="{D5CDD505-2E9C-101B-9397-08002B2CF9AE}" pid="3" name="ContentTypeId">
    <vt:lpwstr>0x0101006F2EA05769130446B238F773FD8BBD5D</vt:lpwstr>
  </property>
  <property fmtid="{D5CDD505-2E9C-101B-9397-08002B2CF9AE}" pid="4" name="IntraNeTargetAudience">
    <vt:lpwstr>1;#Administration cantonale|9e3ca1ef-67b7-4457-a1ff-e655024e850a</vt:lpwstr>
  </property>
  <property fmtid="{D5CDD505-2E9C-101B-9397-08002B2CF9AE}" pid="5" name="TaxKeyword">
    <vt:lpwstr/>
  </property>
  <property fmtid="{D5CDD505-2E9C-101B-9397-08002B2CF9AE}" pid="6" name="IntraNeInformationsType">
    <vt:lpwstr/>
  </property>
  <property fmtid="{D5CDD505-2E9C-101B-9397-08002B2CF9AE}" pid="7" name="IntraNeTransmitter">
    <vt:lpwstr/>
  </property>
  <property fmtid="{D5CDD505-2E9C-101B-9397-08002B2CF9AE}" pid="8" name="IntraNeThematic">
    <vt:lpwstr/>
  </property>
  <property fmtid="{D5CDD505-2E9C-101B-9397-08002B2CF9AE}" pid="9" name="Entite">
    <vt:lpwstr>149;#Service de protection de l'adulte et de la jeunesse|0259be99-525e-409b-9917-e19e91b71ff8</vt:lpwstr>
  </property>
  <property fmtid="{D5CDD505-2E9C-101B-9397-08002B2CF9AE}" pid="10" name="Departement">
    <vt:lpwstr/>
  </property>
  <property fmtid="{D5CDD505-2E9C-101B-9397-08002B2CF9AE}" pid="11" name="Type du document">
    <vt:lpwstr/>
  </property>
  <property fmtid="{D5CDD505-2E9C-101B-9397-08002B2CF9AE}" pid="12" name="Acronyme">
    <vt:lpwstr>148;#SPAJ|cfbcd137-14ab-4924-befd-196321264b79</vt:lpwstr>
  </property>
  <property fmtid="{D5CDD505-2E9C-101B-9397-08002B2CF9AE}" pid="13" name="Theme">
    <vt:lpwstr>36;#Santé et social|014b5864-6ac2-464e-a2a2-5ed10cdf42a9</vt:lpwstr>
  </property>
</Properties>
</file>