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82" w:rsidRDefault="00222F82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GENERAL NO 22</w:t>
      </w:r>
    </w:p>
    <w:p w:rsidR="00222F82" w:rsidRDefault="00222F82">
      <w:pPr>
        <w:pStyle w:val="ParNorm"/>
        <w:spacing w:before="480" w:after="960" w:line="360" w:lineRule="auto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REDUCTION DU NOMBRE DE SIEGES AU CONSEIL GENERAL</w:t>
      </w:r>
    </w:p>
    <w:p w:rsidR="00222F82" w:rsidRDefault="00222F82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GENERAL</w:t>
      </w:r>
    </w:p>
    <w:p w:rsidR="00222F82" w:rsidRDefault="00222F82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rapport du Conseil communal, du ....;</w:t>
      </w:r>
    </w:p>
    <w:p w:rsidR="00222F82" w:rsidRDefault="00222F82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communes, du 21 décembre 1964;</w:t>
      </w:r>
    </w:p>
    <w:p w:rsidR="00222F82" w:rsidRDefault="00222F82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l'article 90 de la loi sur les droits politiques, du 17 octobre 1984 (LDP), révisée notamment les 28 septembre 1999 et 31 janvier 2000 (RSN 141);</w:t>
      </w:r>
    </w:p>
    <w:p w:rsidR="00222F82" w:rsidRDefault="00222F82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sur</w:t>
      </w:r>
      <w:proofErr w:type="gramEnd"/>
      <w:r>
        <w:rPr>
          <w:rFonts w:ascii="Arial" w:hAnsi="Arial"/>
        </w:rPr>
        <w:t xml:space="preserve"> la proposition du Conseil communal,</w:t>
      </w:r>
    </w:p>
    <w:p w:rsidR="00222F82" w:rsidRDefault="00222F82">
      <w:pPr>
        <w:pStyle w:val="ParArr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222F82" w:rsidRDefault="00222F82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 xml:space="preserve">   L'article .... </w:t>
      </w:r>
      <w:r w:rsidRPr="00D41185">
        <w:rPr>
          <w:rFonts w:ascii="Arial" w:hAnsi="Arial"/>
          <w:color w:val="FF0000"/>
        </w:rPr>
        <w:t>(3.1</w:t>
      </w:r>
      <w:r w:rsidR="00D41185" w:rsidRPr="00D41185">
        <w:rPr>
          <w:rFonts w:ascii="Arial" w:hAnsi="Arial"/>
          <w:color w:val="FF0000"/>
        </w:rPr>
        <w:t xml:space="preserve"> ou 20)</w:t>
      </w:r>
      <w:r>
        <w:rPr>
          <w:rFonts w:ascii="Arial" w:hAnsi="Arial"/>
        </w:rPr>
        <w:t xml:space="preserve"> du règlement type) du règlement général de commune, du ...., est abrogé et remplacé par la disposition suivante:</w:t>
      </w:r>
    </w:p>
    <w:p w:rsidR="00222F82" w:rsidRDefault="00222F82">
      <w:pPr>
        <w:pStyle w:val="ParNorm"/>
        <w:ind w:left="1843" w:hanging="142"/>
        <w:rPr>
          <w:rFonts w:ascii="Arial" w:hAnsi="Arial"/>
        </w:rPr>
      </w:pPr>
      <w:r>
        <w:rPr>
          <w:rFonts w:ascii="Arial" w:hAnsi="Arial"/>
        </w:rPr>
        <w:t>"</w:t>
      </w:r>
      <w:r>
        <w:rPr>
          <w:rFonts w:ascii="Arial" w:hAnsi="Arial"/>
        </w:rPr>
        <w:tab/>
      </w:r>
      <w:r>
        <w:rPr>
          <w:rFonts w:ascii="Arial" w:hAnsi="Arial"/>
          <w:i/>
        </w:rPr>
        <w:t xml:space="preserve">Article .... </w:t>
      </w:r>
      <w:r w:rsidRPr="00D41185">
        <w:rPr>
          <w:rFonts w:ascii="Arial" w:hAnsi="Arial"/>
          <w:i/>
          <w:color w:val="FF0000"/>
        </w:rPr>
        <w:t>(3.1</w:t>
      </w:r>
      <w:r w:rsidR="00D41185" w:rsidRPr="00D41185">
        <w:rPr>
          <w:rFonts w:ascii="Arial" w:hAnsi="Arial"/>
          <w:i/>
          <w:color w:val="FF0000"/>
        </w:rPr>
        <w:t xml:space="preserve"> ou 20</w:t>
      </w:r>
      <w:r w:rsidRPr="00D41185">
        <w:rPr>
          <w:rFonts w:ascii="Arial" w:hAnsi="Arial"/>
          <w:i/>
          <w:color w:val="FF0000"/>
        </w:rPr>
        <w:t>)</w:t>
      </w:r>
      <w:r>
        <w:rPr>
          <w:rFonts w:ascii="Arial" w:hAnsi="Arial"/>
        </w:rPr>
        <w:t>   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Le Conseil général est élu intégralement pour quatre ans, selon le système de la représentation</w:t>
      </w:r>
      <w:bookmarkStart w:id="0" w:name="_GoBack"/>
      <w:bookmarkEnd w:id="0"/>
      <w:r>
        <w:rPr>
          <w:rFonts w:ascii="Arial" w:hAnsi="Arial"/>
        </w:rPr>
        <w:t xml:space="preserve"> proportionnelle, (ou selon le système majoritaire à un tour, cette possibilité n'existant que dans </w:t>
      </w:r>
      <w:r w:rsidR="00D41185">
        <w:rPr>
          <w:rFonts w:ascii="Arial" w:hAnsi="Arial"/>
        </w:rPr>
        <w:t>les communes de moins de 750 ha</w:t>
      </w:r>
      <w:r>
        <w:rPr>
          <w:rFonts w:ascii="Arial" w:hAnsi="Arial"/>
        </w:rPr>
        <w:t>bitants).</w:t>
      </w:r>
    </w:p>
    <w:p w:rsidR="00222F82" w:rsidRDefault="00222F82">
      <w:pPr>
        <w:pStyle w:val="ParNorm"/>
        <w:spacing w:after="480"/>
        <w:ind w:left="1843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En application de l'article 90 alinéa 3 (variante*: alinéa 6) LDP, le Conseil géné</w:t>
      </w:r>
      <w:r>
        <w:rPr>
          <w:rFonts w:ascii="Arial" w:hAnsi="Arial"/>
        </w:rPr>
        <w:softHyphen/>
        <w:t xml:space="preserve">ral est composé d'un nombre de sièges </w:t>
      </w:r>
      <w:r>
        <w:rPr>
          <w:rFonts w:ascii="Arial" w:hAnsi="Arial"/>
          <w:b/>
        </w:rPr>
        <w:t xml:space="preserve">réduit </w:t>
      </w:r>
      <w:proofErr w:type="gramStart"/>
      <w:r>
        <w:rPr>
          <w:rFonts w:ascii="Arial" w:hAnsi="Arial"/>
          <w:b/>
        </w:rPr>
        <w:t>de ..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(maximum: 10),</w:t>
      </w:r>
      <w:r>
        <w:rPr>
          <w:rFonts w:ascii="Arial" w:hAnsi="Arial"/>
          <w:b/>
        </w:rPr>
        <w:t xml:space="preserve"> fixé </w:t>
      </w:r>
      <w:proofErr w:type="gramStart"/>
      <w:r>
        <w:rPr>
          <w:rFonts w:ascii="Arial" w:hAnsi="Arial"/>
          <w:b/>
        </w:rPr>
        <w:t>à ..</w:t>
      </w:r>
      <w:r>
        <w:rPr>
          <w:rFonts w:ascii="Arial" w:hAnsi="Arial"/>
        </w:rPr>
        <w:t>"</w:t>
      </w:r>
      <w:proofErr w:type="gramEnd"/>
    </w:p>
    <w:p w:rsidR="00222F82" w:rsidRDefault="00222F82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2  </w:t>
      </w:r>
      <w:r>
        <w:rPr>
          <w:rFonts w:ascii="Arial" w:hAnsi="Arial"/>
        </w:rPr>
        <w:t> Le présent arrêté entrera en vigueur dès la période administrative .... (</w:t>
      </w:r>
      <w:proofErr w:type="gramStart"/>
      <w:r>
        <w:rPr>
          <w:rFonts w:ascii="Arial" w:hAnsi="Arial"/>
        </w:rPr>
        <w:t>au</w:t>
      </w:r>
      <w:proofErr w:type="gramEnd"/>
      <w:r>
        <w:rPr>
          <w:rFonts w:ascii="Arial" w:hAnsi="Arial"/>
        </w:rPr>
        <w:t xml:space="preserve"> plus tôt: 2000-2004).</w:t>
      </w:r>
    </w:p>
    <w:p w:rsidR="00222F82" w:rsidRDefault="00222F82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3  </w:t>
      </w:r>
      <w:r>
        <w:rPr>
          <w:rFonts w:ascii="Arial" w:hAnsi="Arial"/>
        </w:rPr>
        <w:t> La réduction prévue à l'article .... (</w:t>
      </w:r>
      <w:r w:rsidRPr="00D41185">
        <w:rPr>
          <w:rFonts w:ascii="Arial" w:hAnsi="Arial"/>
          <w:color w:val="FF0000"/>
        </w:rPr>
        <w:t>3.1</w:t>
      </w:r>
      <w:r w:rsidR="00D41185" w:rsidRPr="00D41185">
        <w:rPr>
          <w:rFonts w:ascii="Arial" w:hAnsi="Arial"/>
          <w:color w:val="FF0000"/>
        </w:rPr>
        <w:t xml:space="preserve"> ou 20</w:t>
      </w:r>
      <w:r>
        <w:rPr>
          <w:rFonts w:ascii="Arial" w:hAnsi="Arial"/>
        </w:rPr>
        <w:t>) alinéa 2 susmentionné est soumise au référendum obligatoire.</w:t>
      </w:r>
    </w:p>
    <w:p w:rsidR="00222F82" w:rsidRDefault="00222F82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4   </w:t>
      </w:r>
      <w:r>
        <w:rPr>
          <w:rFonts w:ascii="Arial" w:hAnsi="Arial"/>
        </w:rPr>
        <w:t>Le présent arrêté sera soumis à la sanction du Conseil d'Etat après valida</w:t>
      </w:r>
      <w:r>
        <w:rPr>
          <w:rFonts w:ascii="Arial" w:hAnsi="Arial"/>
        </w:rPr>
        <w:softHyphen/>
        <w:t>tion du résultat de la votation populaire.</w:t>
      </w:r>
    </w:p>
    <w:p w:rsidR="00222F82" w:rsidRDefault="00222F82">
      <w:pPr>
        <w:pStyle w:val="ParNorm"/>
        <w:spacing w:after="36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222F82" w:rsidRDefault="00222F82">
      <w:pPr>
        <w:pStyle w:val="ParNorm"/>
        <w:spacing w:after="360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GENERAL</w:t>
      </w:r>
    </w:p>
    <w:p w:rsidR="00222F82" w:rsidRDefault="00222F82">
      <w:pPr>
        <w:pStyle w:val="ParNorm"/>
        <w:spacing w:after="0"/>
        <w:ind w:left="1701"/>
        <w:jc w:val="left"/>
        <w:rPr>
          <w:rFonts w:ascii="Arial" w:hAnsi="Arial"/>
          <w:i/>
        </w:rPr>
      </w:pPr>
      <w:r>
        <w:rPr>
          <w:rFonts w:ascii="Arial" w:hAnsi="Arial"/>
          <w:i/>
        </w:rPr>
        <w:t>* Pour les communes de moins de 875 habitants.</w:t>
      </w:r>
    </w:p>
    <w:sectPr w:rsidR="00222F82" w:rsidSect="00222F82">
      <w:headerReference w:type="default" r:id="rId7"/>
      <w:pgSz w:w="11907" w:h="16840" w:code="9"/>
      <w:pgMar w:top="1418" w:right="1418" w:bottom="851" w:left="567" w:header="567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82" w:rsidRDefault="00222F82">
      <w:r>
        <w:separator/>
      </w:r>
    </w:p>
  </w:endnote>
  <w:endnote w:type="continuationSeparator" w:id="0">
    <w:p w:rsidR="00222F82" w:rsidRDefault="0022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82" w:rsidRDefault="00222F82">
      <w:r>
        <w:separator/>
      </w:r>
    </w:p>
  </w:footnote>
  <w:footnote w:type="continuationSeparator" w:id="0">
    <w:p w:rsidR="00222F82" w:rsidRDefault="0022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82" w:rsidRDefault="00222F82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F82"/>
    <w:rsid w:val="00222F82"/>
    <w:rsid w:val="00D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22F82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2F82"/>
    <w:rPr>
      <w:rFonts w:ascii="Courier New" w:hAnsi="Courier New" w:cs="Times New Roman"/>
      <w:sz w:val="22"/>
      <w:lang w:val="fr-FR" w:eastAsia="fr-FR"/>
    </w:rPr>
  </w:style>
  <w:style w:type="paragraph" w:customStyle="1" w:styleId="texte-point">
    <w:name w:val="texte-point"/>
    <w:basedOn w:val="Normal"/>
    <w:pPr>
      <w:tabs>
        <w:tab w:val="left" w:pos="2694"/>
        <w:tab w:val="left" w:leader="dot" w:pos="9214"/>
      </w:tabs>
      <w:spacing w:after="240"/>
      <w:ind w:left="3119" w:hanging="3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</TotalTime>
  <Pages>1</Pages>
  <Words>219</Words>
  <Characters>1208</Characters>
  <Application>Microsoft Office Word</Application>
  <DocSecurity>0</DocSecurity>
  <Lines>10</Lines>
  <Paragraphs>2</Paragraphs>
  <ScaleCrop>false</ScaleCrop>
  <Company>Etat de Neuchâtel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CG réduction du nombre de conseillers généraux</dc:title>
  <dc:subject/>
  <dc:creator>Schenkel Marie-Madeleine</dc:creator>
  <cp:keywords/>
  <dc:description/>
  <cp:lastModifiedBy>Gattolliat Sylvie</cp:lastModifiedBy>
  <cp:revision>3</cp:revision>
  <cp:lastPrinted>2000-02-03T09:23:00Z</cp:lastPrinted>
  <dcterms:created xsi:type="dcterms:W3CDTF">2004-02-16T12:24:00Z</dcterms:created>
  <dcterms:modified xsi:type="dcterms:W3CDTF">2017-07-04T08:55:00Z</dcterms:modified>
</cp:coreProperties>
</file>