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30B" w:rsidRDefault="00E1330B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MODELE D'ARRETE DU CONSEIL COMMUNAL NO 6</w:t>
      </w:r>
    </w:p>
    <w:p w:rsidR="00E1330B" w:rsidRDefault="00E1330B">
      <w:pPr>
        <w:pStyle w:val="ParNorm"/>
        <w:spacing w:before="480" w:after="1200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>FIXATION OU ADAPTATION DE LA TAXE D'EPURATION</w:t>
      </w:r>
    </w:p>
    <w:p w:rsidR="00E1330B" w:rsidRDefault="00E1330B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COMMUNAL</w:t>
      </w:r>
    </w:p>
    <w:p w:rsidR="00E1330B" w:rsidRDefault="00E1330B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l'arrêté du Conseil général, du ...., relatif à la perception d'une taxe d'épuration, ainsi que l'arrêté de sanction du Conseil d'Etat, du .....;</w:t>
      </w:r>
    </w:p>
    <w:p w:rsidR="00E1330B" w:rsidRDefault="00E1330B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charge du chapitre F 7</w:t>
      </w:r>
      <w:r w:rsidR="008E76B7">
        <w:rPr>
          <w:rFonts w:ascii="Arial" w:hAnsi="Arial"/>
        </w:rPr>
        <w:t>2</w:t>
      </w:r>
      <w:r>
        <w:rPr>
          <w:rFonts w:ascii="Arial" w:hAnsi="Arial"/>
        </w:rPr>
        <w:t xml:space="preserve"> "Protection des eaux", budgétisée pour ...., soit Fr. ......;</w:t>
      </w:r>
    </w:p>
    <w:p w:rsidR="00E1330B" w:rsidRDefault="00E1330B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réserve "Protection des eaux", B 2</w:t>
      </w:r>
      <w:r w:rsidR="008E76B7">
        <w:rPr>
          <w:rFonts w:ascii="Arial" w:hAnsi="Arial"/>
        </w:rPr>
        <w:t>500</w:t>
      </w:r>
      <w:bookmarkStart w:id="0" w:name="_GoBack"/>
      <w:bookmarkEnd w:id="0"/>
      <w:r>
        <w:rPr>
          <w:rFonts w:ascii="Arial" w:hAnsi="Arial"/>
        </w:rPr>
        <w:t>, figurant au bilan par Fr. ......;</w:t>
      </w:r>
    </w:p>
    <w:p w:rsidR="00E1330B" w:rsidRDefault="00E1330B">
      <w:pPr>
        <w:pStyle w:val="ParArr"/>
        <w:spacing w:before="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E1330B" w:rsidRDefault="00E1330B">
      <w:pPr>
        <w:spacing w:after="240"/>
        <w:ind w:left="170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Variante 1</w:t>
      </w:r>
    </w:p>
    <w:p w:rsidR="00E1330B" w:rsidRDefault="00E1330B">
      <w:pPr>
        <w:spacing w:after="48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>   La taxe d'épuration est fixée à Fr. ...... par m</w:t>
      </w:r>
      <w:r>
        <w:rPr>
          <w:rFonts w:ascii="Arial" w:hAnsi="Arial"/>
          <w:vertAlign w:val="superscript"/>
        </w:rPr>
        <w:t>3</w:t>
      </w:r>
      <w:r>
        <w:rPr>
          <w:rFonts w:ascii="Arial" w:hAnsi="Arial"/>
        </w:rPr>
        <w:t xml:space="preserve"> d'eau consommé.</w:t>
      </w:r>
    </w:p>
    <w:p w:rsidR="00E1330B" w:rsidRDefault="00E1330B">
      <w:pPr>
        <w:spacing w:after="240"/>
        <w:ind w:left="1701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Variante 2</w:t>
      </w:r>
    </w:p>
    <w:p w:rsidR="00E1330B" w:rsidRDefault="00E1330B">
      <w:pPr>
        <w:spacing w:after="48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>
        <w:rPr>
          <w:rFonts w:ascii="Arial" w:hAnsi="Arial"/>
        </w:rPr>
        <w:t>   La taxe d'épuration est fixée à ... % de la facture d'eau.</w:t>
      </w:r>
    </w:p>
    <w:p w:rsidR="00E1330B" w:rsidRDefault="00E1330B">
      <w:pPr>
        <w:tabs>
          <w:tab w:val="left" w:pos="6804"/>
        </w:tabs>
        <w:spacing w:after="480"/>
        <w:ind w:left="1701"/>
        <w:jc w:val="both"/>
        <w:rPr>
          <w:rFonts w:ascii="Arial" w:hAnsi="Arial"/>
        </w:rPr>
      </w:pPr>
      <w:r>
        <w:rPr>
          <w:rFonts w:ascii="Arial" w:hAnsi="Arial"/>
          <w:b/>
        </w:rPr>
        <w:t>Art. 2 </w:t>
      </w:r>
      <w:r>
        <w:rPr>
          <w:rFonts w:ascii="Arial" w:hAnsi="Arial"/>
        </w:rPr>
        <w:t>  Le présent arrêté, qui entre en vigueur au 1</w:t>
      </w:r>
      <w:r>
        <w:rPr>
          <w:rFonts w:ascii="Arial" w:hAnsi="Arial"/>
          <w:vertAlign w:val="superscript"/>
        </w:rPr>
        <w:t>er</w:t>
      </w:r>
      <w:r>
        <w:rPr>
          <w:rFonts w:ascii="Arial" w:hAnsi="Arial"/>
        </w:rPr>
        <w:t xml:space="preserve"> janvier ...., sera soumis à la sanction du Conseil d'Etat.</w:t>
      </w:r>
    </w:p>
    <w:p w:rsidR="00E1330B" w:rsidRDefault="00E1330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:rsidR="00E1330B" w:rsidRDefault="00E1330B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t>AU NOM DU CONSEIL COMMUNAL</w:t>
      </w:r>
    </w:p>
    <w:sectPr w:rsidR="00E1330B" w:rsidSect="00E1330B">
      <w:headerReference w:type="default" r:id="rId7"/>
      <w:pgSz w:w="11907" w:h="16840" w:code="9"/>
      <w:pgMar w:top="1418" w:right="1418" w:bottom="1701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30B" w:rsidRDefault="00E1330B">
      <w:r>
        <w:separator/>
      </w:r>
    </w:p>
  </w:endnote>
  <w:endnote w:type="continuationSeparator" w:id="0">
    <w:p w:rsidR="00E1330B" w:rsidRDefault="00E1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30B" w:rsidRDefault="00E1330B">
      <w:r>
        <w:separator/>
      </w:r>
    </w:p>
  </w:footnote>
  <w:footnote w:type="continuationSeparator" w:id="0">
    <w:p w:rsidR="00E1330B" w:rsidRDefault="00E1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30B" w:rsidRDefault="00E1330B">
    <w:pPr>
      <w:pStyle w:val="En-tte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intFractionalCharacterWidth/>
  <w:proofState w:spelling="clean" w:grammar="clean"/>
  <w:attachedTemplate r:id="rId1"/>
  <w:doNotTrackMoves/>
  <w:defaultTabStop w:val="454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30B"/>
    <w:rsid w:val="008E76B7"/>
    <w:rsid w:val="00E1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1330B"/>
    <w:rPr>
      <w:rFonts w:ascii="Courier New" w:hAnsi="Courier New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1330B"/>
    <w:rPr>
      <w:rFonts w:ascii="Courier New" w:hAnsi="Courier New"/>
      <w:sz w:val="22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2</TotalTime>
  <Pages>1</Pages>
  <Words>119</Words>
  <Characters>658</Characters>
  <Application>Microsoft Office Word</Application>
  <DocSecurity>0</DocSecurity>
  <Lines>5</Lines>
  <Paragraphs>1</Paragraphs>
  <ScaleCrop>false</ScaleCrop>
  <Company>Etat de Neuchâtel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CC fixation ou adapt. taxe épuration</dc:title>
  <dc:subject/>
  <dc:creator>Schenkel Marie-Madeleine</dc:creator>
  <cp:keywords/>
  <dc:description/>
  <cp:lastModifiedBy>Gattolliat Sylvie</cp:lastModifiedBy>
  <cp:revision>3</cp:revision>
  <cp:lastPrinted>2000-11-17T09:53:00Z</cp:lastPrinted>
  <dcterms:created xsi:type="dcterms:W3CDTF">2004-02-16T12:13:00Z</dcterms:created>
  <dcterms:modified xsi:type="dcterms:W3CDTF">2017-07-03T13:08:00Z</dcterms:modified>
</cp:coreProperties>
</file>